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976992" w:rsidP="763EFE1E" w:rsidRDefault="00DE0FE3" w14:paraId="3A51E835" w14:textId="2DCB8FCE">
      <w:pPr>
        <w:spacing w:after="41"/>
        <w:ind w:left="174" w:right="-81" w:firstLine="2"/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37ED1A76" wp14:editId="2B7B16AB">
            <wp:simplePos x="0" y="0"/>
            <wp:positionH relativeFrom="column">
              <wp:posOffset>6487795</wp:posOffset>
            </wp:positionH>
            <wp:positionV relativeFrom="paragraph">
              <wp:posOffset>0</wp:posOffset>
            </wp:positionV>
            <wp:extent cx="2522220" cy="661915"/>
            <wp:effectExtent l="0" t="0" r="5080" b="0"/>
            <wp:wrapTight wrapText="bothSides">
              <wp:wrapPolygon edited="0">
                <wp:start x="2828" y="0"/>
                <wp:lineTo x="0" y="0"/>
                <wp:lineTo x="0" y="12023"/>
                <wp:lineTo x="10767" y="13267"/>
                <wp:lineTo x="7396" y="15340"/>
                <wp:lineTo x="6743" y="16583"/>
                <wp:lineTo x="6961" y="21144"/>
                <wp:lineTo x="7069" y="21144"/>
                <wp:lineTo x="8157" y="21144"/>
                <wp:lineTo x="14900" y="20315"/>
                <wp:lineTo x="15118" y="16998"/>
                <wp:lineTo x="14465" y="16169"/>
                <wp:lineTo x="10767" y="13267"/>
                <wp:lineTo x="16640" y="13267"/>
                <wp:lineTo x="21535" y="10365"/>
                <wp:lineTo x="21535" y="0"/>
                <wp:lineTo x="9462" y="0"/>
                <wp:lineTo x="2828" y="0"/>
              </wp:wrapPolygon>
            </wp:wrapTight>
            <wp:docPr id="187728018" name="Picture 1" descr="A picture containing objec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22220" cy="6619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E21AB">
        <w:rPr>
          <w:noProof/>
        </w:rPr>
        <mc:AlternateContent>
          <mc:Choice Requires="wpg">
            <w:drawing>
              <wp:inline distT="0" distB="0" distL="0" distR="0" wp14:anchorId="59850A30" wp14:editId="2043C2D3">
                <wp:extent cx="9079611" cy="653151"/>
                <wp:effectExtent l="0" t="0" r="7620" b="0"/>
                <wp:docPr id="3793" name="Group 37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079611" cy="653151"/>
                          <a:chOff x="0" y="113219"/>
                          <a:chExt cx="9079611" cy="696986"/>
                        </a:xfrm>
                      </wpg:grpSpPr>
                      <wps:wsp>
                        <wps:cNvPr id="6" name="Rectangle 6"/>
                        <wps:cNvSpPr/>
                        <wps:spPr>
                          <a:xfrm>
                            <a:off x="77724" y="312040"/>
                            <a:ext cx="38021" cy="1713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76992" w:rsidRDefault="00CE21AB" w14:paraId="623475D6" w14:textId="77777777"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" name="Rectangle 7"/>
                        <wps:cNvSpPr/>
                        <wps:spPr>
                          <a:xfrm>
                            <a:off x="2903872" y="113219"/>
                            <a:ext cx="3925814" cy="2241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82BF2" w:rsidP="00682BF2" w:rsidRDefault="00CE21AB" w14:paraId="091DA0A7" w14:textId="058AE13A">
                              <w:pPr>
                                <w:tabs>
                                  <w:tab w:val="left" w:pos="-426"/>
                                </w:tabs>
                                <w:ind w:left="-567"/>
                                <w:jc w:val="center"/>
                              </w:pPr>
                              <w:r>
                                <w:rPr>
                                  <w:b/>
                                </w:rPr>
                                <w:t>RAIL INDUSTRY COMMISSION</w:t>
                              </w:r>
                              <w:r w:rsidR="00682BF2">
                                <w:rPr>
                                  <w:b/>
                                </w:rPr>
                                <w:t xml:space="preserve"> RATES AND FEES</w:t>
                              </w:r>
                            </w:p>
                            <w:p w:rsidR="00976992" w:rsidRDefault="00CE21AB" w14:paraId="468B3A6E" w14:textId="20C38DA4"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" name="Rectangle 10"/>
                        <wps:cNvSpPr/>
                        <wps:spPr>
                          <a:xfrm>
                            <a:off x="2903855" y="316992"/>
                            <a:ext cx="4452535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76992" w:rsidRDefault="00CE21AB" w14:paraId="02059140" w14:textId="77777777">
                              <w:r>
                                <w:rPr>
                                  <w:i/>
                                </w:rPr>
                                <w:t xml:space="preserve">Applicable to TOCs, TA/TMCs and </w:t>
                              </w:r>
                              <w:proofErr w:type="gramStart"/>
                              <w:r>
                                <w:rPr>
                                  <w:i/>
                                </w:rPr>
                                <w:t>Third Party</w:t>
                              </w:r>
                              <w:proofErr w:type="gramEnd"/>
                              <w:r>
                                <w:rPr>
                                  <w:i/>
                                </w:rPr>
                                <w:t xml:space="preserve"> Retailers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" name="Rectangle 11"/>
                        <wps:cNvSpPr/>
                        <wps:spPr>
                          <a:xfrm>
                            <a:off x="6253861" y="316992"/>
                            <a:ext cx="4580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76992" w:rsidRDefault="00CE21AB" w14:paraId="21985888" w14:textId="77777777">
                              <w:r>
                                <w:rPr>
                                  <w:i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" name="Rectangle 12"/>
                        <wps:cNvSpPr/>
                        <wps:spPr>
                          <a:xfrm>
                            <a:off x="3985895" y="536067"/>
                            <a:ext cx="384079" cy="1713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76992" w:rsidRDefault="00CE21AB" w14:paraId="654F1744" w14:textId="77777777">
                              <w:r>
                                <w:rPr>
                                  <w:i/>
                                  <w:sz w:val="20"/>
                                </w:rPr>
                                <w:t xml:space="preserve">Valid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" name="Rectangle 13"/>
                        <wps:cNvSpPr/>
                        <wps:spPr>
                          <a:xfrm>
                            <a:off x="4294326" y="532537"/>
                            <a:ext cx="1293674" cy="1713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76992" w:rsidRDefault="00CE21AB" w14:paraId="78383E56" w14:textId="43FBDB38">
                              <w:r>
                                <w:rPr>
                                  <w:i/>
                                  <w:sz w:val="20"/>
                                </w:rPr>
                                <w:t>from 1</w:t>
                              </w:r>
                              <w:r w:rsidRPr="00271DBE" w:rsidR="00271DBE">
                                <w:rPr>
                                  <w:i/>
                                  <w:sz w:val="20"/>
                                  <w:vertAlign w:val="superscript"/>
                                </w:rPr>
                                <w:t>st</w:t>
                              </w:r>
                              <w:r w:rsidR="00271DBE"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  <w:r w:rsidR="00E45BE0">
                                <w:rPr>
                                  <w:i/>
                                  <w:sz w:val="20"/>
                                </w:rPr>
                                <w:t>April 2025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" name="Rectangle 15"/>
                        <wps:cNvSpPr/>
                        <wps:spPr>
                          <a:xfrm>
                            <a:off x="5171567" y="536067"/>
                            <a:ext cx="38021" cy="1713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76992" w:rsidRDefault="00976992" w14:paraId="284AA29E" w14:textId="005F117F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" name="Rectangle 18"/>
                        <wps:cNvSpPr/>
                        <wps:spPr>
                          <a:xfrm>
                            <a:off x="9011158" y="620268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76992" w:rsidRDefault="00CE21AB" w14:paraId="7B1CEF69" w14:textId="77777777"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062" name="Shape 4062"/>
                        <wps:cNvSpPr/>
                        <wps:spPr>
                          <a:xfrm>
                            <a:off x="0" y="765048"/>
                            <a:ext cx="26885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88590" h="9144">
                                <a:moveTo>
                                  <a:pt x="0" y="0"/>
                                </a:moveTo>
                                <a:lnTo>
                                  <a:pt x="2688590" y="0"/>
                                </a:lnTo>
                                <a:lnTo>
                                  <a:pt x="26885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63" name="Shape 4063"/>
                        <wps:cNvSpPr/>
                        <wps:spPr>
                          <a:xfrm>
                            <a:off x="2679446" y="76504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64" name="Shape 4064"/>
                        <wps:cNvSpPr/>
                        <wps:spPr>
                          <a:xfrm>
                            <a:off x="2685542" y="765048"/>
                            <a:ext cx="378472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4727" h="9144">
                                <a:moveTo>
                                  <a:pt x="0" y="0"/>
                                </a:moveTo>
                                <a:lnTo>
                                  <a:pt x="3784727" y="0"/>
                                </a:lnTo>
                                <a:lnTo>
                                  <a:pt x="378472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65" name="Shape 4065"/>
                        <wps:cNvSpPr/>
                        <wps:spPr>
                          <a:xfrm>
                            <a:off x="6461125" y="76504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66" name="Shape 4066"/>
                        <wps:cNvSpPr/>
                        <wps:spPr>
                          <a:xfrm>
                            <a:off x="6467221" y="765048"/>
                            <a:ext cx="26123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2390" h="9144">
                                <a:moveTo>
                                  <a:pt x="0" y="0"/>
                                </a:moveTo>
                                <a:lnTo>
                                  <a:pt x="2612390" y="0"/>
                                </a:lnTo>
                                <a:lnTo>
                                  <a:pt x="26123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793" style="width:714.95pt;height:51.45pt;mso-position-horizontal-relative:char;mso-position-vertical-relative:line" coordsize="90796,6969" coordorigin=",1132" o:spid="_x0000_s1026" w14:anchorId="59850A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">
                <v:rect id="Rectangle 6" style="position:absolute;left:777;top:3120;width:380;height:1713;visibility:visible;mso-wrap-style:square;v-text-anchor:top" o:spid="_x0000_s1027" filled="f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">
                  <v:textbox inset="0,0,0,0">
                    <w:txbxContent>
                      <w:p w:rsidR="00976992" w:rsidRDefault="00CE21AB" w14:paraId="623475D6" w14:textId="77777777"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" style="position:absolute;left:29038;top:1132;width:39258;height:2241;visibility:visible;mso-wrap-style:square;v-text-anchor:top" o:spid="_x0000_s1028" filled="f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">
                  <v:textbox inset="0,0,0,0">
                    <w:txbxContent>
                      <w:p w:rsidR="00682BF2" w:rsidP="00682BF2" w:rsidRDefault="00CE21AB" w14:paraId="091DA0A7" w14:textId="058AE13A">
                        <w:pPr>
                          <w:tabs>
                            <w:tab w:val="left" w:pos="-426"/>
                          </w:tabs>
                          <w:ind w:left="-567"/>
                          <w:jc w:val="center"/>
                        </w:pPr>
                        <w:r>
                          <w:rPr>
                            <w:b/>
                          </w:rPr>
                          <w:t>RAIL INDUSTRY COMMISSION</w:t>
                        </w:r>
                        <w:r w:rsidR="00682BF2">
                          <w:rPr>
                            <w:b/>
                          </w:rPr>
                          <w:t xml:space="preserve"> RATES AND FEES</w:t>
                        </w:r>
                      </w:p>
                      <w:p w:rsidR="00976992" w:rsidRDefault="00CE21AB" w14:paraId="468B3A6E" w14:textId="20C38DA4"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" style="position:absolute;left:29038;top:3169;width:44525;height:2065;visibility:visible;mso-wrap-style:square;v-text-anchor:top" o:spid="_x0000_s1029" filled="f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/PIAxAAAANs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Xyhl19kAD17AAAA//8DAFBLAQItABQABgAIAAAAIQDb4fbL7gAAAIUBAAATAAAAAAAAAAAA&#10;AAAAAAAAAABbQ29udGVudF9UeXBlc10ueG1sUEsBAi0AFAAGAAgAAAAhAFr0LFu/AAAAFQEAAAsA&#10;AAAAAAAAAAAAAAAAHwEAAF9yZWxzLy5yZWxzUEsBAi0AFAAGAAgAAAAhADL88gDEAAAA2wAAAA8A&#10;AAAAAAAAAAAAAAAABwIAAGRycy9kb3ducmV2LnhtbFBLBQYAAAAAAwADALcAAAD4AgAAAAA=&#10;">
                  <v:textbox inset="0,0,0,0">
                    <w:txbxContent>
                      <w:p w:rsidR="00976992" w:rsidRDefault="00CE21AB" w14:paraId="02059140" w14:textId="77777777">
                        <w:r>
                          <w:rPr>
                            <w:i/>
                          </w:rPr>
                          <w:t xml:space="preserve">Applicable to TOCs, TA/TMCs and </w:t>
                        </w:r>
                        <w:proofErr w:type="gramStart"/>
                        <w:r>
                          <w:rPr>
                            <w:i/>
                          </w:rPr>
                          <w:t>Third Party</w:t>
                        </w:r>
                        <w:proofErr w:type="gramEnd"/>
                        <w:r>
                          <w:rPr>
                            <w:i/>
                          </w:rPr>
                          <w:t xml:space="preserve"> Retailers</w:t>
                        </w:r>
                      </w:p>
                    </w:txbxContent>
                  </v:textbox>
                </v:rect>
                <v:rect id="Rectangle 11" style="position:absolute;left:62538;top:3169;width:458;height:2065;visibility:visible;mso-wrap-style:square;v-text-anchor:top" o:spid="_x0000_s1030" filled="f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">
                  <v:textbox inset="0,0,0,0">
                    <w:txbxContent>
                      <w:p w:rsidR="00976992" w:rsidRDefault="00CE21AB" w14:paraId="21985888" w14:textId="77777777">
                        <w:r>
                          <w:rPr>
                            <w:i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" style="position:absolute;left:39858;top:5360;width:3841;height:1714;visibility:visible;mso-wrap-style:square;v-text-anchor:top" o:spid="_x0000_s1031" filled="f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">
                  <v:textbox inset="0,0,0,0">
                    <w:txbxContent>
                      <w:p w:rsidR="00976992" w:rsidRDefault="00CE21AB" w14:paraId="654F1744" w14:textId="77777777">
                        <w:r>
                          <w:rPr>
                            <w:i/>
                            <w:sz w:val="20"/>
                          </w:rPr>
                          <w:t xml:space="preserve">Valid </w:t>
                        </w:r>
                      </w:p>
                    </w:txbxContent>
                  </v:textbox>
                </v:rect>
                <v:rect id="Rectangle 13" style="position:absolute;left:42943;top:5325;width:12937;height:1713;visibility:visible;mso-wrap-style:square;v-text-anchor:top" o:spid="_x0000_s1032" filled="f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Lmx3wQAAANs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MIubHfBAAAA2wAAAA8AAAAA&#10;AAAAAAAAAAAABwIAAGRycy9kb3ducmV2LnhtbFBLBQYAAAAAAwADALcAAAD1AgAAAAA=&#10;">
                  <v:textbox inset="0,0,0,0">
                    <w:txbxContent>
                      <w:p w:rsidR="00976992" w:rsidRDefault="00CE21AB" w14:paraId="78383E56" w14:textId="43FBDB38">
                        <w:r>
                          <w:rPr>
                            <w:i/>
                            <w:sz w:val="20"/>
                          </w:rPr>
                          <w:t>from 1</w:t>
                        </w:r>
                        <w:r w:rsidRPr="00271DBE" w:rsidR="00271DBE">
                          <w:rPr>
                            <w:i/>
                            <w:sz w:val="20"/>
                            <w:vertAlign w:val="superscript"/>
                          </w:rPr>
                          <w:t>st</w:t>
                        </w:r>
                        <w:r w:rsidR="00271DBE">
                          <w:rPr>
                            <w:i/>
                            <w:sz w:val="20"/>
                          </w:rPr>
                          <w:t xml:space="preserve"> </w:t>
                        </w:r>
                        <w:r w:rsidR="00E45BE0">
                          <w:rPr>
                            <w:i/>
                            <w:sz w:val="20"/>
                          </w:rPr>
                          <w:t>April 2025</w:t>
                        </w:r>
                      </w:p>
                    </w:txbxContent>
                  </v:textbox>
                </v:rect>
                <v:rect id="Rectangle 15" style="position:absolute;left:51715;top:5360;width:380;height:1714;visibility:visible;mso-wrap-style:square;v-text-anchor:top" o:spid="_x0000_s1033" filled="f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i1GYwQAAANsAAAAPAAAAZHJzL2Rvd25yZXYueG1sRE9Li8Iw&#10;EL4L/ocwwt40VXD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CKLUZjBAAAA2wAAAA8AAAAA&#10;AAAAAAAAAAAABwIAAGRycy9kb3ducmV2LnhtbFBLBQYAAAAAAwADALcAAAD1AgAAAAA=&#10;">
                  <v:textbox inset="0,0,0,0">
                    <w:txbxContent>
                      <w:p w:rsidR="00976992" w:rsidRDefault="00976992" w14:paraId="284AA29E" w14:textId="005F117F"/>
                    </w:txbxContent>
                  </v:textbox>
                </v:rect>
                <v:rect id="Rectangle 18" style="position:absolute;left:90111;top:6202;width:422;height:1900;visibility:visible;mso-wrap-style:square;v-text-anchor:top" o:spid="_x0000_s1034" filled="f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iv4GxAAAANs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XyBlV9kAD17AAAA//8DAFBLAQItABQABgAIAAAAIQDb4fbL7gAAAIUBAAATAAAAAAAAAAAA&#10;AAAAAAAAAABbQ29udGVudF9UeXBlc10ueG1sUEsBAi0AFAAGAAgAAAAhAFr0LFu/AAAAFQEAAAsA&#10;AAAAAAAAAAAAAAAAHwEAAF9yZWxzLy5yZWxzUEsBAi0AFAAGAAgAAAAhAMyK/gbEAAAA2wAAAA8A&#10;AAAAAAAAAAAAAAAABwIAAGRycy9kb3ducmV2LnhtbFBLBQYAAAAAAwADALcAAAD4AgAAAAA=&#10;">
                  <v:textbox inset="0,0,0,0">
                    <w:txbxContent>
                      <w:p w:rsidR="00976992" w:rsidRDefault="00CE21AB" w14:paraId="7B1CEF69" w14:textId="77777777"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4062" style="position:absolute;top:7650;width:26885;height:91;visibility:visible;mso-wrap-style:square;v-text-anchor:top" coordsize="2688590,9144" o:spid="_x0000_s1035" fillcolor="black" stroked="f" strokeweight="0" path="m,l2688590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">
                  <v:stroke miterlimit="83231f" joinstyle="miter"/>
                  <v:path textboxrect="0,0,2688590,9144" arrowok="t"/>
                </v:shape>
                <v:shape id="Shape 4063" style="position:absolute;left:26794;top:7650;width:91;height:91;visibility:visible;mso-wrap-style:square;v-text-anchor:top" coordsize="9144,9144" o:spid="_x0000_s1036" fillcolor="black" stroked="f" strokeweight="0" path="m,l9144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">
                  <v:stroke miterlimit="83231f" joinstyle="miter"/>
                  <v:path textboxrect="0,0,9144,9144" arrowok="t"/>
                </v:shape>
                <v:shape id="Shape 4064" style="position:absolute;left:26855;top:7650;width:37847;height:91;visibility:visible;mso-wrap-style:square;v-text-anchor:top" coordsize="3784727,9144" o:spid="_x0000_s1037" fillcolor="black" stroked="f" strokeweight="0" path="m,l3784727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">
                  <v:stroke miterlimit="83231f" joinstyle="miter"/>
                  <v:path textboxrect="0,0,3784727,9144" arrowok="t"/>
                </v:shape>
                <v:shape id="Shape 4065" style="position:absolute;left:64611;top:7650;width:91;height:91;visibility:visible;mso-wrap-style:square;v-text-anchor:top" coordsize="9144,9144" o:spid="_x0000_s1038" fillcolor="black" stroked="f" strokeweight="0" path="m,l9144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">
                  <v:stroke miterlimit="83231f" joinstyle="miter"/>
                  <v:path textboxrect="0,0,9144,9144" arrowok="t"/>
                </v:shape>
                <v:shape id="Shape 4066" style="position:absolute;left:64672;top:7650;width:26124;height:91;visibility:visible;mso-wrap-style:square;v-text-anchor:top" coordsize="2612390,9144" o:spid="_x0000_s1039" fillcolor="black" stroked="f" strokeweight="0" path="m,l2612390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">
                  <v:stroke miterlimit="83231f" joinstyle="miter"/>
                  <v:path textboxrect="0,0,2612390,9144" arrowok="t"/>
                </v:shape>
                <w10:anchorlock/>
              </v:group>
            </w:pict>
          </mc:Fallback>
        </mc:AlternateContent>
      </w:r>
    </w:p>
    <w:p w:rsidR="00976992" w:rsidRDefault="00CE21AB" w14:paraId="7345FDCF" w14:textId="77777777">
      <w:r>
        <w:t xml:space="preserve"> </w:t>
      </w:r>
    </w:p>
    <w:tbl>
      <w:tblPr>
        <w:tblStyle w:val="TableGrid"/>
        <w:tblW w:w="14467" w:type="dxa"/>
        <w:tblInd w:w="-431" w:type="dxa"/>
        <w:tblCellMar>
          <w:top w:w="44" w:type="dxa"/>
          <w:left w:w="107" w:type="dxa"/>
          <w:right w:w="80" w:type="dxa"/>
        </w:tblCellMar>
        <w:tblLook w:val="04A0" w:firstRow="1" w:lastRow="0" w:firstColumn="1" w:lastColumn="0" w:noHBand="0" w:noVBand="1"/>
      </w:tblPr>
      <w:tblGrid>
        <w:gridCol w:w="2836"/>
        <w:gridCol w:w="1843"/>
        <w:gridCol w:w="1695"/>
        <w:gridCol w:w="1714"/>
        <w:gridCol w:w="6379"/>
      </w:tblGrid>
      <w:tr w:rsidR="00976992" w:rsidTr="6CCD4042" w14:paraId="6DC8F009" w14:textId="77777777">
        <w:trPr>
          <w:trHeight w:val="739"/>
        </w:trPr>
        <w:tc>
          <w:tcPr>
            <w:tcW w:w="283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1F3864" w:themeFill="accent5" w:themeFillShade="80"/>
            <w:tcMar/>
            <w:vAlign w:val="center"/>
          </w:tcPr>
          <w:p w:rsidRPr="008341A3" w:rsidR="00976992" w:rsidRDefault="00CE21AB" w14:paraId="5F26F61E" w14:textId="77777777">
            <w:pPr>
              <w:ind w:right="28"/>
              <w:jc w:val="center"/>
              <w:rPr>
                <w:color w:val="FFFFFF" w:themeColor="background1"/>
              </w:rPr>
            </w:pPr>
            <w:r w:rsidRPr="008341A3">
              <w:rPr>
                <w:b/>
                <w:color w:val="FFFFFF" w:themeColor="background1"/>
                <w:sz w:val="20"/>
              </w:rPr>
              <w:t xml:space="preserve">MARKET </w:t>
            </w:r>
            <w:r w:rsidRPr="008341A3">
              <w:rPr>
                <w:b/>
                <w:color w:val="FFFFFF" w:themeColor="background1"/>
                <w:sz w:val="16"/>
              </w:rPr>
              <w:t>(1)</w:t>
            </w:r>
            <w:r w:rsidRPr="008341A3">
              <w:rPr>
                <w:b/>
                <w:color w:val="FFFFFF" w:themeColor="background1"/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1F3864" w:themeFill="accent5" w:themeFillShade="80"/>
            <w:tcMar/>
            <w:vAlign w:val="center"/>
          </w:tcPr>
          <w:p w:rsidRPr="008341A3" w:rsidR="00976992" w:rsidRDefault="00CE21AB" w14:paraId="74BCC9EB" w14:textId="77777777">
            <w:pPr>
              <w:jc w:val="center"/>
              <w:rPr>
                <w:color w:val="FFFFFF" w:themeColor="background1"/>
              </w:rPr>
            </w:pPr>
            <w:r w:rsidRPr="008341A3">
              <w:rPr>
                <w:b/>
                <w:color w:val="FFFFFF" w:themeColor="background1"/>
                <w:sz w:val="20"/>
              </w:rPr>
              <w:t xml:space="preserve">THRESHOLD / CHANNEL </w:t>
            </w:r>
          </w:p>
        </w:tc>
        <w:tc>
          <w:tcPr>
            <w:tcW w:w="169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1F3864" w:themeFill="accent5" w:themeFillShade="80"/>
            <w:tcMar/>
          </w:tcPr>
          <w:p w:rsidRPr="008341A3" w:rsidR="00976992" w:rsidRDefault="00CE21AB" w14:paraId="099B213A" w14:textId="77777777">
            <w:pPr>
              <w:ind w:right="28"/>
              <w:jc w:val="center"/>
              <w:rPr>
                <w:color w:val="FFFFFF" w:themeColor="background1"/>
              </w:rPr>
            </w:pPr>
            <w:r w:rsidRPr="008341A3">
              <w:rPr>
                <w:b/>
                <w:color w:val="FFFFFF" w:themeColor="background1"/>
                <w:sz w:val="20"/>
              </w:rPr>
              <w:t xml:space="preserve">NON-SEASON </w:t>
            </w:r>
          </w:p>
          <w:p w:rsidRPr="008341A3" w:rsidR="00976992" w:rsidRDefault="00CE21AB" w14:paraId="1F56746E" w14:textId="77777777">
            <w:pPr>
              <w:ind w:right="28"/>
              <w:jc w:val="center"/>
              <w:rPr>
                <w:color w:val="FFFFFF" w:themeColor="background1"/>
              </w:rPr>
            </w:pPr>
            <w:r w:rsidRPr="008341A3">
              <w:rPr>
                <w:b/>
                <w:color w:val="FFFFFF" w:themeColor="background1"/>
                <w:sz w:val="20"/>
              </w:rPr>
              <w:t xml:space="preserve">TICKET  </w:t>
            </w:r>
          </w:p>
          <w:p w:rsidRPr="008341A3" w:rsidR="00976992" w:rsidRDefault="00CE21AB" w14:paraId="52BD68F1" w14:textId="77777777">
            <w:pPr>
              <w:ind w:right="30"/>
              <w:jc w:val="center"/>
              <w:rPr>
                <w:color w:val="FFFFFF" w:themeColor="background1"/>
              </w:rPr>
            </w:pPr>
            <w:r w:rsidRPr="008341A3">
              <w:rPr>
                <w:b/>
                <w:color w:val="FFFFFF" w:themeColor="background1"/>
                <w:sz w:val="20"/>
              </w:rPr>
              <w:t xml:space="preserve">SALES </w:t>
            </w:r>
            <w:r w:rsidRPr="008341A3">
              <w:rPr>
                <w:b/>
                <w:color w:val="FFFFFF" w:themeColor="background1"/>
                <w:sz w:val="16"/>
              </w:rPr>
              <w:t>(2)</w:t>
            </w:r>
            <w:r w:rsidRPr="008341A3">
              <w:rPr>
                <w:b/>
                <w:color w:val="FFFFFF" w:themeColor="background1"/>
                <w:sz w:val="20"/>
              </w:rPr>
              <w:t xml:space="preserve"> </w:t>
            </w:r>
          </w:p>
        </w:tc>
        <w:tc>
          <w:tcPr>
            <w:tcW w:w="17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1F3864" w:themeFill="accent5" w:themeFillShade="80"/>
            <w:tcMar/>
            <w:vAlign w:val="center"/>
          </w:tcPr>
          <w:p w:rsidRPr="008341A3" w:rsidR="00976992" w:rsidRDefault="00CE21AB" w14:paraId="476FBC3E" w14:textId="77777777">
            <w:pPr>
              <w:ind w:right="31"/>
              <w:jc w:val="center"/>
              <w:rPr>
                <w:color w:val="FFFFFF" w:themeColor="background1"/>
              </w:rPr>
            </w:pPr>
            <w:r w:rsidRPr="008341A3">
              <w:rPr>
                <w:b/>
                <w:color w:val="FFFFFF" w:themeColor="background1"/>
                <w:sz w:val="20"/>
              </w:rPr>
              <w:t xml:space="preserve">SEASON TICKET </w:t>
            </w:r>
          </w:p>
          <w:p w:rsidRPr="008341A3" w:rsidR="00976992" w:rsidRDefault="00CE21AB" w14:paraId="2495766F" w14:textId="77777777">
            <w:pPr>
              <w:ind w:right="28"/>
              <w:jc w:val="center"/>
              <w:rPr>
                <w:color w:val="FFFFFF" w:themeColor="background1"/>
              </w:rPr>
            </w:pPr>
            <w:r w:rsidRPr="008341A3">
              <w:rPr>
                <w:b/>
                <w:color w:val="FFFFFF" w:themeColor="background1"/>
                <w:sz w:val="20"/>
              </w:rPr>
              <w:t>SALES</w:t>
            </w:r>
            <w:r w:rsidRPr="008341A3">
              <w:rPr>
                <w:b/>
                <w:color w:val="FFFFFF" w:themeColor="background1"/>
                <w:sz w:val="16"/>
              </w:rPr>
              <w:t xml:space="preserve"> (3)</w:t>
            </w:r>
            <w:r w:rsidRPr="008341A3">
              <w:rPr>
                <w:b/>
                <w:color w:val="FFFFFF" w:themeColor="background1"/>
                <w:sz w:val="20"/>
              </w:rPr>
              <w:t xml:space="preserve"> </w:t>
            </w:r>
          </w:p>
        </w:tc>
        <w:tc>
          <w:tcPr>
            <w:tcW w:w="637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1F3864" w:themeFill="accent5" w:themeFillShade="80"/>
            <w:tcMar/>
            <w:vAlign w:val="center"/>
          </w:tcPr>
          <w:p w:rsidRPr="008341A3" w:rsidR="00976992" w:rsidRDefault="00CE21AB" w14:paraId="14ED46FC" w14:textId="77777777">
            <w:pPr>
              <w:ind w:right="30"/>
              <w:jc w:val="center"/>
              <w:rPr>
                <w:color w:val="FFFFFF" w:themeColor="background1"/>
              </w:rPr>
            </w:pPr>
            <w:r w:rsidRPr="008341A3">
              <w:rPr>
                <w:b/>
                <w:color w:val="FFFFFF" w:themeColor="background1"/>
                <w:sz w:val="20"/>
              </w:rPr>
              <w:t xml:space="preserve">REMARKS </w:t>
            </w:r>
          </w:p>
        </w:tc>
      </w:tr>
      <w:tr w:rsidR="00FD2622" w:rsidTr="6CCD4042" w14:paraId="38F6FE4D" w14:textId="77777777">
        <w:trPr>
          <w:trHeight w:val="380"/>
        </w:trPr>
        <w:tc>
          <w:tcPr>
            <w:tcW w:w="14467" w:type="dxa"/>
            <w:gridSpan w:val="5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D5DCE4" w:themeFill="text2" w:themeFillTint="33"/>
            <w:tcMar/>
          </w:tcPr>
          <w:p w:rsidRPr="00FD2622" w:rsidR="00FD2622" w:rsidP="00FD2622" w:rsidRDefault="00FD2622" w14:paraId="1A07D159" w14:textId="423B059B">
            <w:pPr>
              <w:spacing w:before="40"/>
              <w:jc w:val="center"/>
              <w:rPr>
                <w:b/>
                <w:sz w:val="20"/>
              </w:rPr>
            </w:pPr>
            <w:r w:rsidRPr="00FD2622">
              <w:rPr>
                <w:b/>
                <w:sz w:val="20"/>
                <w:szCs w:val="20"/>
              </w:rPr>
              <w:t xml:space="preserve">COMMISSION PAID TO TOCs, TA/TMCs AND </w:t>
            </w:r>
            <w:proofErr w:type="gramStart"/>
            <w:r w:rsidRPr="00FD2622">
              <w:rPr>
                <w:b/>
                <w:sz w:val="20"/>
                <w:szCs w:val="20"/>
              </w:rPr>
              <w:t>THIRD PARTY</w:t>
            </w:r>
            <w:proofErr w:type="gramEnd"/>
            <w:r w:rsidRPr="00FD2622">
              <w:rPr>
                <w:b/>
                <w:sz w:val="20"/>
                <w:szCs w:val="20"/>
              </w:rPr>
              <w:t xml:space="preserve"> RETAILERS</w:t>
            </w:r>
          </w:p>
        </w:tc>
      </w:tr>
      <w:tr w:rsidR="00976992" w:rsidTr="6CCD4042" w14:paraId="357E5F80" w14:textId="77777777">
        <w:trPr>
          <w:trHeight w:val="513"/>
        </w:trPr>
        <w:tc>
          <w:tcPr>
            <w:tcW w:w="283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976992" w:rsidP="008341A3" w:rsidRDefault="00CE21AB" w14:paraId="50AD75D7" w14:textId="6FF7BC65">
            <w:pPr>
              <w:spacing w:after="1"/>
            </w:pPr>
            <w:r>
              <w:rPr>
                <w:sz w:val="20"/>
              </w:rPr>
              <w:t>Public Internet</w:t>
            </w:r>
          </w:p>
          <w:p w:rsidR="00976992" w:rsidP="008341A3" w:rsidRDefault="00CE21AB" w14:paraId="298E9A97" w14:textId="0E03605C">
            <w:pPr>
              <w:spacing w:after="1"/>
            </w:pPr>
            <w:r>
              <w:rPr>
                <w:sz w:val="20"/>
              </w:rPr>
              <w:t>(Third Party and TOC sales)</w:t>
            </w:r>
          </w:p>
        </w:tc>
        <w:tc>
          <w:tcPr>
            <w:tcW w:w="184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976992" w:rsidP="008341A3" w:rsidRDefault="00CE21AB" w14:paraId="5ECD5265" w14:textId="32947207">
            <w:pPr>
              <w:ind w:left="1"/>
            </w:pPr>
            <w:r>
              <w:rPr>
                <w:sz w:val="20"/>
              </w:rPr>
              <w:t>All Sales</w:t>
            </w:r>
          </w:p>
        </w:tc>
        <w:tc>
          <w:tcPr>
            <w:tcW w:w="169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E45BE0" w:rsidP="008341A3" w:rsidRDefault="00E45BE0" w14:paraId="36ED901E" w14:textId="77777777">
            <w:pPr>
              <w:ind w:right="32"/>
              <w:rPr>
                <w:sz w:val="20"/>
              </w:rPr>
            </w:pPr>
          </w:p>
          <w:p w:rsidRPr="000A2119" w:rsidR="00976992" w:rsidP="008341A3" w:rsidRDefault="000A2119" w14:paraId="58C68619" w14:textId="38E5F828">
            <w:pPr>
              <w:ind w:right="32"/>
              <w:rPr>
                <w:sz w:val="20"/>
              </w:rPr>
            </w:pPr>
            <w:r>
              <w:rPr>
                <w:sz w:val="20"/>
              </w:rPr>
              <w:t xml:space="preserve">4.5% </w:t>
            </w:r>
            <w:r w:rsidR="00446335">
              <w:rPr>
                <w:sz w:val="16"/>
              </w:rPr>
              <w:t>(6)</w:t>
            </w:r>
          </w:p>
          <w:p w:rsidR="000A2119" w:rsidP="008341A3" w:rsidRDefault="000A2119" w14:paraId="05DEC7BC" w14:textId="554B9CED">
            <w:pPr>
              <w:ind w:right="32"/>
            </w:pPr>
          </w:p>
        </w:tc>
        <w:tc>
          <w:tcPr>
            <w:tcW w:w="17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976992" w:rsidP="008341A3" w:rsidRDefault="009A1DB4" w14:paraId="4EA11F02" w14:textId="09C97FE3">
            <w:pPr>
              <w:ind w:right="27"/>
            </w:pPr>
            <w:r w:rsidRPr="009A1DB4">
              <w:rPr>
                <w:rFonts w:asciiTheme="minorHAnsi" w:hAnsiTheme="minorHAnsi" w:cstheme="minorHAnsi"/>
                <w:sz w:val="20"/>
                <w:szCs w:val="20"/>
              </w:rPr>
              <w:t>2.0%</w:t>
            </w:r>
            <w:r w:rsidR="00395DA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CE21AB">
              <w:rPr>
                <w:sz w:val="16"/>
              </w:rPr>
              <w:t>(4)</w:t>
            </w:r>
            <w:r w:rsidR="00395DA9">
              <w:rPr>
                <w:sz w:val="16"/>
              </w:rPr>
              <w:t xml:space="preserve"> </w:t>
            </w:r>
            <w:r w:rsidR="00446335">
              <w:rPr>
                <w:sz w:val="16"/>
              </w:rPr>
              <w:t xml:space="preserve">&amp; </w:t>
            </w:r>
            <w:r w:rsidRPr="00395DA9" w:rsidR="00395DA9">
              <w:rPr>
                <w:sz w:val="16"/>
              </w:rPr>
              <w:t>(5)</w:t>
            </w:r>
            <w:r w:rsidR="00794676">
              <w:rPr>
                <w:sz w:val="16"/>
              </w:rPr>
              <w:t xml:space="preserve"> </w:t>
            </w:r>
          </w:p>
        </w:tc>
        <w:tc>
          <w:tcPr>
            <w:tcW w:w="637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976992" w:rsidP="00446335" w:rsidRDefault="00976992" w14:paraId="162F73E9" w14:textId="4849A6DB">
            <w:pPr>
              <w:spacing w:after="59"/>
              <w:ind w:left="177"/>
            </w:pPr>
          </w:p>
        </w:tc>
      </w:tr>
      <w:tr w:rsidR="00395DA9" w:rsidTr="6CCD4042" w14:paraId="455ACCB0" w14:textId="77777777">
        <w:trPr>
          <w:trHeight w:val="362"/>
        </w:trPr>
        <w:tc>
          <w:tcPr>
            <w:tcW w:w="283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395DA9" w:rsidP="008341A3" w:rsidRDefault="00395DA9" w14:paraId="4C2291A2" w14:textId="37491546">
            <w:pPr>
              <w:spacing w:after="4"/>
            </w:pPr>
            <w:r>
              <w:rPr>
                <w:sz w:val="20"/>
              </w:rPr>
              <w:t>Public Telesales</w:t>
            </w:r>
          </w:p>
        </w:tc>
        <w:tc>
          <w:tcPr>
            <w:tcW w:w="184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395DA9" w:rsidP="008341A3" w:rsidRDefault="00395DA9" w14:paraId="6539CF69" w14:textId="09C1EE88">
            <w:pPr>
              <w:ind w:left="1"/>
            </w:pPr>
            <w:r>
              <w:rPr>
                <w:sz w:val="20"/>
              </w:rPr>
              <w:t>All Sales</w:t>
            </w:r>
          </w:p>
        </w:tc>
        <w:tc>
          <w:tcPr>
            <w:tcW w:w="169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395DA9" w:rsidP="008341A3" w:rsidRDefault="00395DA9" w14:paraId="75D6EDFF" w14:textId="5B9C0DA8">
            <w:pPr>
              <w:ind w:right="31"/>
            </w:pPr>
            <w:r>
              <w:rPr>
                <w:sz w:val="20"/>
              </w:rPr>
              <w:t>9.0%</w:t>
            </w:r>
            <w:r w:rsidR="00446335">
              <w:rPr>
                <w:sz w:val="20"/>
              </w:rPr>
              <w:t xml:space="preserve"> </w:t>
            </w:r>
            <w:r w:rsidR="00446335">
              <w:rPr>
                <w:sz w:val="16"/>
              </w:rPr>
              <w:t>(6)</w:t>
            </w:r>
          </w:p>
        </w:tc>
        <w:tc>
          <w:tcPr>
            <w:tcW w:w="17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395DA9" w:rsidP="008341A3" w:rsidRDefault="00395DA9" w14:paraId="51753D55" w14:textId="3C9BF961">
            <w:pPr>
              <w:ind w:right="31"/>
            </w:pPr>
            <w:r w:rsidRPr="00794676">
              <w:rPr>
                <w:sz w:val="20"/>
                <w:szCs w:val="20"/>
              </w:rPr>
              <w:t>2.0%</w:t>
            </w:r>
            <w:r w:rsidRPr="00794676">
              <w:rPr>
                <w:sz w:val="18"/>
                <w:szCs w:val="28"/>
              </w:rPr>
              <w:t xml:space="preserve"> </w:t>
            </w:r>
            <w:r w:rsidRPr="00794676">
              <w:rPr>
                <w:sz w:val="16"/>
              </w:rPr>
              <w:t>(4) &amp; (5)</w:t>
            </w:r>
            <w:r w:rsidR="00446335">
              <w:rPr>
                <w:sz w:val="16"/>
              </w:rPr>
              <w:t xml:space="preserve"> </w:t>
            </w:r>
          </w:p>
        </w:tc>
        <w:tc>
          <w:tcPr>
            <w:tcW w:w="637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395DA9" w:rsidP="008341A3" w:rsidRDefault="00395DA9" w14:paraId="19BEBCB9" w14:textId="4824A643">
            <w:pPr>
              <w:ind w:left="1"/>
            </w:pPr>
          </w:p>
        </w:tc>
      </w:tr>
      <w:tr w:rsidR="00395DA9" w:rsidTr="6CCD4042" w14:paraId="22CE4932" w14:textId="77777777">
        <w:trPr>
          <w:trHeight w:val="557"/>
        </w:trPr>
        <w:tc>
          <w:tcPr>
            <w:tcW w:w="283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395DA9" w:rsidP="008341A3" w:rsidRDefault="00395DA9" w14:paraId="476B60B7" w14:textId="410B42AA">
            <w:pPr>
              <w:spacing w:after="1"/>
            </w:pPr>
            <w:r>
              <w:rPr>
                <w:sz w:val="20"/>
              </w:rPr>
              <w:t>TA/TMC and</w:t>
            </w:r>
          </w:p>
          <w:p w:rsidR="00395DA9" w:rsidP="008341A3" w:rsidRDefault="00395DA9" w14:paraId="7D6A3214" w14:textId="680943EE">
            <w:r>
              <w:rPr>
                <w:sz w:val="20"/>
              </w:rPr>
              <w:t>TOC BTS Sales</w:t>
            </w:r>
          </w:p>
        </w:tc>
        <w:tc>
          <w:tcPr>
            <w:tcW w:w="184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395DA9" w:rsidP="008341A3" w:rsidRDefault="00395DA9" w14:paraId="6E103527" w14:textId="467FE8F0">
            <w:pPr>
              <w:ind w:left="1"/>
            </w:pPr>
            <w:r>
              <w:rPr>
                <w:sz w:val="20"/>
              </w:rPr>
              <w:t>All Sales</w:t>
            </w:r>
          </w:p>
        </w:tc>
        <w:tc>
          <w:tcPr>
            <w:tcW w:w="169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E45BE0" w:rsidP="002A0345" w:rsidRDefault="00E45BE0" w14:paraId="6025B03B" w14:textId="77777777">
            <w:pPr>
              <w:ind w:right="31"/>
              <w:rPr>
                <w:sz w:val="20"/>
              </w:rPr>
            </w:pPr>
          </w:p>
          <w:p w:rsidR="00395DA9" w:rsidP="002A0345" w:rsidRDefault="002A0345" w14:paraId="7ED41E2A" w14:textId="5DA8AE4B">
            <w:pPr>
              <w:ind w:right="31"/>
            </w:pPr>
            <w:r w:rsidRPr="3F0B9386">
              <w:rPr>
                <w:sz w:val="20"/>
                <w:szCs w:val="20"/>
              </w:rPr>
              <w:t xml:space="preserve">3.5% </w:t>
            </w:r>
            <w:r w:rsidRPr="3F0B9386" w:rsidR="00446335">
              <w:rPr>
                <w:sz w:val="16"/>
                <w:szCs w:val="16"/>
              </w:rPr>
              <w:t>(6)</w:t>
            </w:r>
          </w:p>
        </w:tc>
        <w:tc>
          <w:tcPr>
            <w:tcW w:w="17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395DA9" w:rsidP="008341A3" w:rsidRDefault="00395DA9" w14:paraId="2A961AFC" w14:textId="5B2FEDD5">
            <w:r w:rsidRPr="00D62448">
              <w:rPr>
                <w:rFonts w:asciiTheme="minorHAnsi" w:hAnsiTheme="minorHAnsi" w:cstheme="minorHAnsi"/>
                <w:sz w:val="20"/>
                <w:szCs w:val="20"/>
              </w:rPr>
              <w:t xml:space="preserve">2.0% </w:t>
            </w:r>
            <w:r w:rsidRPr="00D62448">
              <w:rPr>
                <w:sz w:val="16"/>
              </w:rPr>
              <w:t>(4) &amp;</w:t>
            </w:r>
            <w:r w:rsidR="00446335">
              <w:rPr>
                <w:sz w:val="16"/>
              </w:rPr>
              <w:t xml:space="preserve"> </w:t>
            </w:r>
            <w:r w:rsidRPr="00D62448">
              <w:rPr>
                <w:sz w:val="16"/>
              </w:rPr>
              <w:t>(5)</w:t>
            </w:r>
            <w:r w:rsidR="00446335">
              <w:rPr>
                <w:sz w:val="16"/>
              </w:rPr>
              <w:t xml:space="preserve"> </w:t>
            </w:r>
          </w:p>
        </w:tc>
        <w:tc>
          <w:tcPr>
            <w:tcW w:w="637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Pr="009A1DB4" w:rsidR="00395DA9" w:rsidP="182683F4" w:rsidRDefault="182683F4" w14:paraId="5B95F469" w14:textId="1AA1DD6F">
            <w:pPr>
              <w:numPr>
                <w:ilvl w:val="0"/>
                <w:numId w:val="2"/>
              </w:numPr>
              <w:spacing w:after="59"/>
              <w:ind w:left="177" w:hanging="142"/>
              <w:rPr>
                <w:sz w:val="20"/>
                <w:szCs w:val="20"/>
              </w:rPr>
            </w:pPr>
            <w:r w:rsidRPr="182683F4">
              <w:rPr>
                <w:sz w:val="20"/>
                <w:szCs w:val="20"/>
              </w:rPr>
              <w:t>TOCs and TMCs may charge additional fees for corporate sales</w:t>
            </w:r>
          </w:p>
        </w:tc>
      </w:tr>
      <w:tr w:rsidR="00395DA9" w:rsidTr="6CCD4042" w14:paraId="255D693C" w14:textId="77777777">
        <w:trPr>
          <w:trHeight w:val="629"/>
        </w:trPr>
        <w:tc>
          <w:tcPr>
            <w:tcW w:w="283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395DA9" w:rsidP="008341A3" w:rsidRDefault="00395DA9" w14:paraId="5EDACFF7" w14:textId="4EB8B102">
            <w:pPr>
              <w:spacing w:after="4"/>
            </w:pPr>
            <w:r>
              <w:rPr>
                <w:sz w:val="20"/>
              </w:rPr>
              <w:t>Business Account Facility</w:t>
            </w:r>
          </w:p>
          <w:p w:rsidR="00395DA9" w:rsidP="008341A3" w:rsidRDefault="00395DA9" w14:paraId="0B69178B" w14:textId="1E6B70B8">
            <w:r>
              <w:rPr>
                <w:sz w:val="20"/>
              </w:rPr>
              <w:t>(Public Internet sites)</w:t>
            </w:r>
          </w:p>
        </w:tc>
        <w:tc>
          <w:tcPr>
            <w:tcW w:w="184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395DA9" w:rsidP="008341A3" w:rsidRDefault="00395DA9" w14:paraId="59B8D6AF" w14:textId="1AD01844">
            <w:pPr>
              <w:spacing w:after="4"/>
              <w:ind w:left="1"/>
            </w:pPr>
            <w:r>
              <w:rPr>
                <w:sz w:val="20"/>
              </w:rPr>
              <w:t>Sales up to £50k</w:t>
            </w:r>
          </w:p>
          <w:p w:rsidR="00395DA9" w:rsidP="008341A3" w:rsidRDefault="00395DA9" w14:paraId="2310D157" w14:textId="3C3F9EE0">
            <w:pPr>
              <w:ind w:left="1"/>
            </w:pPr>
            <w:r>
              <w:rPr>
                <w:sz w:val="20"/>
              </w:rPr>
              <w:t>Sales over £50k</w:t>
            </w:r>
          </w:p>
        </w:tc>
        <w:tc>
          <w:tcPr>
            <w:tcW w:w="169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0A2119" w:rsidP="000A2119" w:rsidRDefault="000A2119" w14:paraId="5AE7B98C" w14:textId="7D846BE1">
            <w:pPr>
              <w:ind w:right="31"/>
              <w:rPr>
                <w:sz w:val="20"/>
                <w:szCs w:val="20"/>
              </w:rPr>
            </w:pPr>
            <w:r w:rsidRPr="23895C46">
              <w:rPr>
                <w:sz w:val="20"/>
                <w:szCs w:val="20"/>
              </w:rPr>
              <w:t xml:space="preserve">4.5% </w:t>
            </w:r>
          </w:p>
          <w:p w:rsidR="00395DA9" w:rsidP="000A2119" w:rsidRDefault="00533123" w14:paraId="2A73D136" w14:textId="7D5B6A80">
            <w:pPr>
              <w:ind w:right="31"/>
            </w:pPr>
            <w:r w:rsidRPr="7B80F0D8">
              <w:rPr>
                <w:sz w:val="20"/>
                <w:szCs w:val="20"/>
              </w:rPr>
              <w:t>3</w:t>
            </w:r>
            <w:r w:rsidRPr="7B80F0D8" w:rsidR="000A2119">
              <w:rPr>
                <w:sz w:val="20"/>
                <w:szCs w:val="20"/>
              </w:rPr>
              <w:t xml:space="preserve">.5% </w:t>
            </w:r>
          </w:p>
        </w:tc>
        <w:tc>
          <w:tcPr>
            <w:tcW w:w="17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395DA9" w:rsidP="008341A3" w:rsidRDefault="00395DA9" w14:paraId="382DD278" w14:textId="77777777">
            <w:r w:rsidRPr="00D62448">
              <w:rPr>
                <w:rFonts w:asciiTheme="minorHAnsi" w:hAnsiTheme="minorHAnsi" w:cstheme="minorHAnsi"/>
                <w:sz w:val="20"/>
                <w:szCs w:val="20"/>
              </w:rPr>
              <w:t xml:space="preserve">2.0% </w:t>
            </w:r>
            <w:r w:rsidRPr="00D62448">
              <w:rPr>
                <w:sz w:val="16"/>
              </w:rPr>
              <w:t>(4) &amp;</w:t>
            </w:r>
            <w:r w:rsidRPr="00D62448">
              <w:rPr>
                <w:sz w:val="20"/>
              </w:rPr>
              <w:t xml:space="preserve"> </w:t>
            </w:r>
            <w:r w:rsidRPr="00D62448">
              <w:rPr>
                <w:sz w:val="16"/>
              </w:rPr>
              <w:t>(5)</w:t>
            </w:r>
          </w:p>
        </w:tc>
        <w:tc>
          <w:tcPr>
            <w:tcW w:w="637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Pr="009A1DB4" w:rsidR="00395DA9" w:rsidP="182683F4" w:rsidRDefault="182683F4" w14:paraId="50F014DE" w14:textId="0E147FE0">
            <w:pPr>
              <w:numPr>
                <w:ilvl w:val="0"/>
                <w:numId w:val="2"/>
              </w:numPr>
              <w:spacing w:after="59"/>
              <w:ind w:left="177" w:hanging="142"/>
              <w:rPr>
                <w:sz w:val="20"/>
                <w:szCs w:val="20"/>
              </w:rPr>
            </w:pPr>
            <w:r w:rsidRPr="182683F4">
              <w:rPr>
                <w:sz w:val="20"/>
                <w:szCs w:val="20"/>
              </w:rPr>
              <w:t>Once £50k threshold per account is exceeded in any RSP year, all future sales in all future years will be subject to TMC rates</w:t>
            </w:r>
          </w:p>
        </w:tc>
      </w:tr>
      <w:tr w:rsidR="00395DA9" w:rsidTr="6CCD4042" w14:paraId="3E33C45B" w14:textId="77777777">
        <w:trPr>
          <w:trHeight w:val="540"/>
        </w:trPr>
        <w:tc>
          <w:tcPr>
            <w:tcW w:w="283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395DA9" w:rsidP="008341A3" w:rsidRDefault="00395DA9" w14:paraId="0B9ADB72" w14:textId="437A7B68">
            <w:r>
              <w:rPr>
                <w:sz w:val="20"/>
              </w:rPr>
              <w:t>Station and On-Train Sales</w:t>
            </w:r>
          </w:p>
        </w:tc>
        <w:tc>
          <w:tcPr>
            <w:tcW w:w="184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395DA9" w:rsidP="008341A3" w:rsidRDefault="00395DA9" w14:paraId="4EE1642D" w14:textId="4CDD261D">
            <w:pPr>
              <w:ind w:left="1"/>
            </w:pPr>
            <w:r>
              <w:rPr>
                <w:sz w:val="20"/>
              </w:rPr>
              <w:t>Booking Offices and On-Train</w:t>
            </w:r>
          </w:p>
        </w:tc>
        <w:tc>
          <w:tcPr>
            <w:tcW w:w="169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395DA9" w:rsidP="008341A3" w:rsidRDefault="00395DA9" w14:paraId="37CD024B" w14:textId="481E9848">
            <w:pPr>
              <w:ind w:right="31"/>
            </w:pPr>
            <w:r>
              <w:rPr>
                <w:sz w:val="20"/>
              </w:rPr>
              <w:t>9.0%</w:t>
            </w:r>
            <w:r w:rsidR="00446335">
              <w:rPr>
                <w:sz w:val="20"/>
              </w:rPr>
              <w:t xml:space="preserve"> </w:t>
            </w:r>
            <w:r w:rsidR="00446335">
              <w:rPr>
                <w:sz w:val="16"/>
              </w:rPr>
              <w:t>(6)</w:t>
            </w:r>
          </w:p>
        </w:tc>
        <w:tc>
          <w:tcPr>
            <w:tcW w:w="17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395DA9" w:rsidP="008341A3" w:rsidRDefault="00395DA9" w14:paraId="4EDDB8F5" w14:textId="769F1AEA">
            <w:r w:rsidRPr="00D62448">
              <w:rPr>
                <w:rFonts w:asciiTheme="minorHAnsi" w:hAnsiTheme="minorHAnsi" w:cstheme="minorHAnsi"/>
                <w:sz w:val="20"/>
                <w:szCs w:val="20"/>
              </w:rPr>
              <w:t xml:space="preserve">2.0% </w:t>
            </w:r>
            <w:r w:rsidR="00794676">
              <w:rPr>
                <w:sz w:val="16"/>
              </w:rPr>
              <w:t xml:space="preserve">(4) </w:t>
            </w:r>
            <w:r w:rsidR="00446335">
              <w:rPr>
                <w:sz w:val="16"/>
              </w:rPr>
              <w:t xml:space="preserve">&amp; </w:t>
            </w:r>
            <w:r w:rsidRPr="00395DA9" w:rsidR="00794676">
              <w:rPr>
                <w:sz w:val="16"/>
              </w:rPr>
              <w:t>(5)</w:t>
            </w:r>
            <w:r w:rsidR="00794676">
              <w:rPr>
                <w:sz w:val="16"/>
              </w:rPr>
              <w:t xml:space="preserve"> </w:t>
            </w:r>
          </w:p>
        </w:tc>
        <w:tc>
          <w:tcPr>
            <w:tcW w:w="637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395DA9" w:rsidP="008341A3" w:rsidRDefault="00395DA9" w14:paraId="2B0D744F" w14:textId="762F57C7">
            <w:pPr>
              <w:ind w:left="1"/>
            </w:pPr>
          </w:p>
        </w:tc>
      </w:tr>
      <w:tr w:rsidR="00976992" w:rsidTr="6CCD4042" w14:paraId="65C2C882" w14:textId="77777777">
        <w:trPr>
          <w:trHeight w:val="336"/>
        </w:trPr>
        <w:tc>
          <w:tcPr>
            <w:tcW w:w="283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976992" w:rsidP="008341A3" w:rsidRDefault="00CE21AB" w14:paraId="63009FBD" w14:textId="114760FC">
            <w:r>
              <w:rPr>
                <w:sz w:val="20"/>
              </w:rPr>
              <w:t>Ticket Vending Machines (TVM)</w:t>
            </w:r>
          </w:p>
        </w:tc>
        <w:tc>
          <w:tcPr>
            <w:tcW w:w="184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976992" w:rsidP="008341A3" w:rsidRDefault="00CE21AB" w14:paraId="29FCF6D8" w14:textId="7A606867">
            <w:pPr>
              <w:ind w:left="1"/>
            </w:pPr>
            <w:r>
              <w:rPr>
                <w:sz w:val="20"/>
              </w:rPr>
              <w:t>TVM</w:t>
            </w:r>
          </w:p>
        </w:tc>
        <w:tc>
          <w:tcPr>
            <w:tcW w:w="169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976992" w:rsidP="008341A3" w:rsidRDefault="00CE21AB" w14:paraId="6896867F" w14:textId="5F9234D9">
            <w:pPr>
              <w:ind w:right="31"/>
            </w:pPr>
            <w:r>
              <w:rPr>
                <w:sz w:val="20"/>
              </w:rPr>
              <w:t>9.0%</w:t>
            </w:r>
          </w:p>
        </w:tc>
        <w:tc>
          <w:tcPr>
            <w:tcW w:w="17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976992" w:rsidP="6CCD4042" w:rsidRDefault="00CE21AB" w14:paraId="71B2A1A8" w14:textId="4925963F">
            <w:pPr>
              <w:ind w:right="26"/>
              <w:rPr>
                <w:sz w:val="20"/>
                <w:szCs w:val="20"/>
              </w:rPr>
            </w:pPr>
            <w:r w:rsidRPr="6CCD4042" w:rsidR="232B7EAC">
              <w:rPr>
                <w:sz w:val="20"/>
                <w:szCs w:val="20"/>
              </w:rPr>
              <w:t xml:space="preserve">2.0% </w:t>
            </w:r>
            <w:r w:rsidRPr="6CCD4042" w:rsidR="232B7EAC">
              <w:rPr>
                <w:sz w:val="16"/>
                <w:szCs w:val="16"/>
              </w:rPr>
              <w:t>(7)</w:t>
            </w:r>
          </w:p>
        </w:tc>
        <w:tc>
          <w:tcPr>
            <w:tcW w:w="637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976992" w:rsidP="008341A3" w:rsidRDefault="00976992" w14:paraId="6CF09CF8" w14:textId="7D2C0D7F">
            <w:pPr>
              <w:ind w:left="1"/>
            </w:pPr>
          </w:p>
        </w:tc>
      </w:tr>
      <w:tr w:rsidR="00976992" w:rsidTr="6CCD4042" w14:paraId="5EAB628F" w14:textId="77777777">
        <w:trPr>
          <w:trHeight w:val="773"/>
        </w:trPr>
        <w:tc>
          <w:tcPr>
            <w:tcW w:w="283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976992" w:rsidP="008341A3" w:rsidRDefault="00CE21AB" w14:paraId="7C930B26" w14:textId="1E0EC5FD">
            <w:r>
              <w:rPr>
                <w:sz w:val="20"/>
              </w:rPr>
              <w:t>International Sales</w:t>
            </w:r>
          </w:p>
        </w:tc>
        <w:tc>
          <w:tcPr>
            <w:tcW w:w="184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976992" w:rsidP="008341A3" w:rsidRDefault="00CE21AB" w14:paraId="301FAE89" w14:textId="37CE3056">
            <w:pPr>
              <w:spacing w:after="4"/>
              <w:ind w:left="1"/>
            </w:pPr>
            <w:r>
              <w:rPr>
                <w:sz w:val="20"/>
              </w:rPr>
              <w:t>BritRail Passes</w:t>
            </w:r>
          </w:p>
          <w:p w:rsidR="00976992" w:rsidP="008341A3" w:rsidRDefault="00CE21AB" w14:paraId="67D51ACB" w14:textId="1CF9D0C4">
            <w:pPr>
              <w:ind w:left="1"/>
            </w:pPr>
            <w:r>
              <w:rPr>
                <w:sz w:val="20"/>
              </w:rPr>
              <w:t xml:space="preserve">Domestic </w:t>
            </w:r>
            <w:r w:rsidR="009A1DB4">
              <w:rPr>
                <w:sz w:val="20"/>
              </w:rPr>
              <w:t>P</w:t>
            </w:r>
            <w:r w:rsidR="00395DA9">
              <w:rPr>
                <w:sz w:val="20"/>
              </w:rPr>
              <w:t>2P</w:t>
            </w:r>
          </w:p>
        </w:tc>
        <w:tc>
          <w:tcPr>
            <w:tcW w:w="169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976992" w:rsidP="008341A3" w:rsidRDefault="00CE21AB" w14:paraId="7571BDBA" w14:textId="4C3E4788">
            <w:pPr>
              <w:spacing w:after="4"/>
              <w:ind w:right="29"/>
            </w:pPr>
            <w:r>
              <w:rPr>
                <w:sz w:val="20"/>
              </w:rPr>
              <w:t>8.0%</w:t>
            </w:r>
          </w:p>
          <w:p w:rsidR="00976992" w:rsidP="008341A3" w:rsidRDefault="00CE21AB" w14:paraId="3A1F5AAF" w14:textId="6440D01D">
            <w:pPr>
              <w:ind w:right="31"/>
            </w:pPr>
            <w:r>
              <w:rPr>
                <w:sz w:val="20"/>
              </w:rPr>
              <w:t>8.0%</w:t>
            </w:r>
          </w:p>
        </w:tc>
        <w:tc>
          <w:tcPr>
            <w:tcW w:w="17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976992" w:rsidP="008341A3" w:rsidRDefault="00CE21AB" w14:paraId="5FE6B228" w14:textId="257CD422">
            <w:pPr>
              <w:ind w:right="26"/>
            </w:pPr>
            <w:r>
              <w:rPr>
                <w:sz w:val="20"/>
              </w:rPr>
              <w:t>N/A</w:t>
            </w:r>
          </w:p>
        </w:tc>
        <w:tc>
          <w:tcPr>
            <w:tcW w:w="637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976992" w:rsidP="182683F4" w:rsidRDefault="4FB39174" w14:paraId="304D866B" w14:textId="10DF9C04">
            <w:pPr>
              <w:numPr>
                <w:ilvl w:val="0"/>
                <w:numId w:val="2"/>
              </w:numPr>
              <w:spacing w:after="59"/>
              <w:ind w:left="177" w:hanging="142"/>
            </w:pPr>
            <w:r w:rsidRPr="74B910E1">
              <w:rPr>
                <w:sz w:val="20"/>
                <w:szCs w:val="20"/>
              </w:rPr>
              <w:t>BritRail Passes: 8.0% from 01/04/17 until 31/03/2</w:t>
            </w:r>
            <w:r w:rsidR="007822BB">
              <w:rPr>
                <w:sz w:val="20"/>
                <w:szCs w:val="20"/>
              </w:rPr>
              <w:t>6</w:t>
            </w:r>
          </w:p>
          <w:p w:rsidR="00976992" w:rsidP="008341A3" w:rsidRDefault="182683F4" w14:paraId="292A8134" w14:textId="5D1A1256">
            <w:pPr>
              <w:numPr>
                <w:ilvl w:val="0"/>
                <w:numId w:val="2"/>
              </w:numPr>
              <w:ind w:left="177" w:hanging="142"/>
            </w:pPr>
            <w:r w:rsidRPr="182683F4">
              <w:rPr>
                <w:sz w:val="20"/>
                <w:szCs w:val="20"/>
              </w:rPr>
              <w:t>Non-UK originating sales through third party retailers holding a dedicated International Sales Licence</w:t>
            </w:r>
          </w:p>
        </w:tc>
      </w:tr>
      <w:tr w:rsidR="00FD2622" w:rsidTr="6CCD4042" w14:paraId="0DDF3409" w14:textId="77777777">
        <w:trPr>
          <w:trHeight w:val="336"/>
        </w:trPr>
        <w:tc>
          <w:tcPr>
            <w:tcW w:w="14467" w:type="dxa"/>
            <w:gridSpan w:val="5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D5DCE4" w:themeFill="text2" w:themeFillTint="33"/>
            <w:tcMar/>
            <w:vAlign w:val="center"/>
          </w:tcPr>
          <w:p w:rsidR="00FD2622" w:rsidP="00FD2622" w:rsidRDefault="00FD2622" w14:paraId="14C6134D" w14:textId="02D06E23">
            <w:pPr>
              <w:spacing w:after="59"/>
              <w:ind w:left="35"/>
              <w:jc w:val="center"/>
              <w:rPr>
                <w:sz w:val="20"/>
              </w:rPr>
            </w:pPr>
            <w:r>
              <w:rPr>
                <w:b/>
                <w:sz w:val="20"/>
                <w:szCs w:val="20"/>
              </w:rPr>
              <w:t xml:space="preserve">FEES </w:t>
            </w:r>
            <w:r w:rsidRPr="00FD2622">
              <w:rPr>
                <w:b/>
                <w:sz w:val="20"/>
                <w:szCs w:val="20"/>
              </w:rPr>
              <w:t xml:space="preserve">PAID </w:t>
            </w:r>
            <w:r>
              <w:rPr>
                <w:b/>
                <w:sz w:val="20"/>
                <w:szCs w:val="20"/>
              </w:rPr>
              <w:t>BY</w:t>
            </w:r>
            <w:r w:rsidRPr="00FD2622">
              <w:rPr>
                <w:b/>
                <w:sz w:val="20"/>
                <w:szCs w:val="20"/>
              </w:rPr>
              <w:t xml:space="preserve"> TOCs, TA/TMCs AND </w:t>
            </w:r>
            <w:proofErr w:type="gramStart"/>
            <w:r w:rsidRPr="00FD2622">
              <w:rPr>
                <w:b/>
                <w:sz w:val="20"/>
                <w:szCs w:val="20"/>
              </w:rPr>
              <w:t>THIRD PARTY</w:t>
            </w:r>
            <w:proofErr w:type="gramEnd"/>
            <w:r w:rsidRPr="00FD2622">
              <w:rPr>
                <w:b/>
                <w:sz w:val="20"/>
                <w:szCs w:val="20"/>
              </w:rPr>
              <w:t xml:space="preserve"> RETAILERS</w:t>
            </w:r>
          </w:p>
        </w:tc>
      </w:tr>
      <w:tr w:rsidR="00976992" w:rsidTr="6CCD4042" w14:paraId="58092C5C" w14:textId="77777777">
        <w:trPr>
          <w:trHeight w:val="823"/>
        </w:trPr>
        <w:tc>
          <w:tcPr>
            <w:tcW w:w="283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00976992" w:rsidRDefault="00CE21AB" w14:paraId="6FF0EA67" w14:textId="77777777">
            <w:pPr>
              <w:spacing w:after="4"/>
            </w:pPr>
            <w:r>
              <w:rPr>
                <w:sz w:val="20"/>
              </w:rPr>
              <w:t xml:space="preserve">Ticket on Departure </w:t>
            </w:r>
          </w:p>
          <w:p w:rsidR="00976992" w:rsidRDefault="00CE21AB" w14:paraId="085D6530" w14:textId="77777777">
            <w:pPr>
              <w:spacing w:after="1"/>
            </w:pPr>
            <w:r>
              <w:rPr>
                <w:sz w:val="20"/>
              </w:rPr>
              <w:t xml:space="preserve">Fulfilment Fees </w:t>
            </w:r>
          </w:p>
          <w:p w:rsidR="00976992" w:rsidRDefault="00CE21AB" w14:paraId="01FF87FB" w14:textId="77777777">
            <w:r>
              <w:rPr>
                <w:sz w:val="20"/>
              </w:rPr>
              <w:t xml:space="preserve">(per transaction) </w:t>
            </w:r>
          </w:p>
        </w:tc>
        <w:tc>
          <w:tcPr>
            <w:tcW w:w="184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00976992" w:rsidRDefault="00CE21AB" w14:paraId="43105BBC" w14:textId="77777777">
            <w:pPr>
              <w:spacing w:after="1"/>
              <w:ind w:left="1"/>
            </w:pPr>
            <w:r>
              <w:rPr>
                <w:sz w:val="20"/>
              </w:rPr>
              <w:t xml:space="preserve">TVM Issue </w:t>
            </w:r>
          </w:p>
          <w:p w:rsidR="00976992" w:rsidP="00395DA9" w:rsidRDefault="00CE21AB" w14:paraId="659C13F0" w14:textId="77777777">
            <w:pPr>
              <w:ind w:left="1"/>
            </w:pPr>
            <w:r>
              <w:rPr>
                <w:sz w:val="20"/>
              </w:rPr>
              <w:t xml:space="preserve">Booking Office Issue </w:t>
            </w:r>
          </w:p>
        </w:tc>
        <w:tc>
          <w:tcPr>
            <w:tcW w:w="169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="0069676D" w:rsidP="182683F4" w:rsidRDefault="182683F4" w14:paraId="0E7486CE" w14:textId="77777777">
            <w:pPr>
              <w:ind w:right="29"/>
              <w:jc w:val="center"/>
              <w:rPr>
                <w:sz w:val="20"/>
                <w:szCs w:val="20"/>
              </w:rPr>
            </w:pPr>
            <w:r w:rsidRPr="182683F4">
              <w:rPr>
                <w:sz w:val="20"/>
                <w:szCs w:val="20"/>
              </w:rPr>
              <w:t xml:space="preserve">(a) • A variable fee rate of 0.50% shall be due on all </w:t>
            </w:r>
            <w:proofErr w:type="spellStart"/>
            <w:r w:rsidRPr="182683F4">
              <w:rPr>
                <w:sz w:val="20"/>
                <w:szCs w:val="20"/>
              </w:rPr>
              <w:t>ToD</w:t>
            </w:r>
            <w:proofErr w:type="spellEnd"/>
            <w:r w:rsidRPr="182683F4">
              <w:rPr>
                <w:sz w:val="20"/>
                <w:szCs w:val="20"/>
              </w:rPr>
              <w:t xml:space="preserve"> fulfilment </w:t>
            </w:r>
            <w:r w:rsidRPr="182683F4">
              <w:rPr>
                <w:sz w:val="20"/>
                <w:szCs w:val="20"/>
              </w:rPr>
              <w:lastRenderedPageBreak/>
              <w:t xml:space="preserve">transactions (CTR) with a value at or above £15. • For CTR values of less than £15, a fixed minimum fee of 7.5p per CTR shall be due. • For CTR values at or above £100, a fixed maximum fee of 50p per CTR shall be due. (b) • A variable fee rate of 3.66% of the CTR value shall be due on all </w:t>
            </w:r>
            <w:proofErr w:type="spellStart"/>
            <w:r w:rsidRPr="182683F4">
              <w:rPr>
                <w:sz w:val="20"/>
                <w:szCs w:val="20"/>
              </w:rPr>
              <w:t>ToD</w:t>
            </w:r>
            <w:proofErr w:type="spellEnd"/>
            <w:r w:rsidRPr="182683F4">
              <w:rPr>
                <w:sz w:val="20"/>
                <w:szCs w:val="20"/>
              </w:rPr>
              <w:t xml:space="preserve"> fulfilment CTRs at a Ticket Office</w:t>
            </w:r>
            <w:r w:rsidR="0069676D">
              <w:rPr>
                <w:sz w:val="20"/>
                <w:szCs w:val="20"/>
              </w:rPr>
              <w:t xml:space="preserve">, </w:t>
            </w:r>
            <w:r w:rsidRPr="00A57788" w:rsidR="0069676D">
              <w:rPr>
                <w:color w:val="000000"/>
                <w:sz w:val="20"/>
                <w:szCs w:val="20"/>
                <w:lang w:val="en-US"/>
              </w:rPr>
              <w:t>subject to a maximum fee of £1.00 per CTR</w:t>
            </w:r>
            <w:r w:rsidRPr="182683F4">
              <w:rPr>
                <w:sz w:val="20"/>
                <w:szCs w:val="20"/>
              </w:rPr>
              <w:t xml:space="preserve">. </w:t>
            </w:r>
          </w:p>
          <w:p w:rsidR="00976992" w:rsidP="182683F4" w:rsidRDefault="182683F4" w14:paraId="6C24D666" w14:textId="690AD499">
            <w:pPr>
              <w:ind w:right="29"/>
              <w:jc w:val="center"/>
            </w:pPr>
            <w:r w:rsidRPr="182683F4">
              <w:rPr>
                <w:sz w:val="20"/>
                <w:szCs w:val="20"/>
              </w:rPr>
              <w:t xml:space="preserve">• </w:t>
            </w:r>
            <w:proofErr w:type="gramStart"/>
            <w:r w:rsidRPr="182683F4">
              <w:rPr>
                <w:sz w:val="20"/>
                <w:szCs w:val="20"/>
              </w:rPr>
              <w:t>In the event that</w:t>
            </w:r>
            <w:proofErr w:type="gramEnd"/>
            <w:r w:rsidRPr="182683F4">
              <w:rPr>
                <w:sz w:val="20"/>
                <w:szCs w:val="20"/>
              </w:rPr>
              <w:t xml:space="preserve"> a customer uses a Ticket Office for </w:t>
            </w:r>
            <w:proofErr w:type="spellStart"/>
            <w:r w:rsidRPr="182683F4">
              <w:rPr>
                <w:sz w:val="20"/>
                <w:szCs w:val="20"/>
              </w:rPr>
              <w:t>ToD</w:t>
            </w:r>
            <w:proofErr w:type="spellEnd"/>
            <w:r w:rsidRPr="182683F4">
              <w:rPr>
                <w:sz w:val="20"/>
                <w:szCs w:val="20"/>
              </w:rPr>
              <w:t xml:space="preserve"> fulfilment instead of a TVM </w:t>
            </w:r>
            <w:proofErr w:type="gramStart"/>
            <w:r w:rsidRPr="182683F4">
              <w:rPr>
                <w:sz w:val="20"/>
                <w:szCs w:val="20"/>
              </w:rPr>
              <w:t>as a result of</w:t>
            </w:r>
            <w:proofErr w:type="gramEnd"/>
            <w:r w:rsidRPr="182683F4">
              <w:rPr>
                <w:sz w:val="20"/>
                <w:szCs w:val="20"/>
              </w:rPr>
              <w:t xml:space="preserve"> TVM Failure, the Ticket Office fee set out above</w:t>
            </w:r>
            <w:r w:rsidR="00C44605">
              <w:rPr>
                <w:sz w:val="20"/>
                <w:szCs w:val="20"/>
              </w:rPr>
              <w:t xml:space="preserve"> </w:t>
            </w:r>
            <w:r w:rsidRPr="182683F4">
              <w:rPr>
                <w:sz w:val="20"/>
                <w:szCs w:val="20"/>
              </w:rPr>
              <w:t xml:space="preserve">shall not apply, and the </w:t>
            </w:r>
            <w:proofErr w:type="spellStart"/>
            <w:r w:rsidRPr="182683F4">
              <w:rPr>
                <w:sz w:val="20"/>
                <w:szCs w:val="20"/>
              </w:rPr>
              <w:t>ToD</w:t>
            </w:r>
            <w:proofErr w:type="spellEnd"/>
            <w:r w:rsidRPr="182683F4">
              <w:rPr>
                <w:sz w:val="20"/>
                <w:szCs w:val="20"/>
              </w:rPr>
              <w:t xml:space="preserve"> Fulfilment fee shall be calculated </w:t>
            </w:r>
            <w:proofErr w:type="gramStart"/>
            <w:r w:rsidRPr="182683F4">
              <w:rPr>
                <w:sz w:val="20"/>
                <w:szCs w:val="20"/>
              </w:rPr>
              <w:t>on the basis of</w:t>
            </w:r>
            <w:proofErr w:type="gramEnd"/>
            <w:r w:rsidRPr="182683F4">
              <w:rPr>
                <w:sz w:val="20"/>
                <w:szCs w:val="20"/>
              </w:rPr>
              <w:t xml:space="preserve"> a TVM issue instead.</w:t>
            </w:r>
          </w:p>
        </w:tc>
        <w:tc>
          <w:tcPr>
            <w:tcW w:w="17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Pr="00A57788" w:rsidR="00F45CF3" w:rsidP="00F45CF3" w:rsidRDefault="182683F4" w14:paraId="22FB5C30" w14:textId="77777777">
            <w:pPr>
              <w:rPr>
                <w:sz w:val="20"/>
                <w:szCs w:val="20"/>
              </w:rPr>
            </w:pPr>
            <w:r w:rsidRPr="182683F4">
              <w:rPr>
                <w:sz w:val="20"/>
                <w:szCs w:val="20"/>
              </w:rPr>
              <w:lastRenderedPageBreak/>
              <w:t xml:space="preserve">(a) • A variable fee rate of 0.50% shall be due on all </w:t>
            </w:r>
            <w:proofErr w:type="spellStart"/>
            <w:r w:rsidRPr="182683F4">
              <w:rPr>
                <w:sz w:val="20"/>
                <w:szCs w:val="20"/>
              </w:rPr>
              <w:t>ToD</w:t>
            </w:r>
            <w:proofErr w:type="spellEnd"/>
            <w:r w:rsidRPr="182683F4">
              <w:rPr>
                <w:sz w:val="20"/>
                <w:szCs w:val="20"/>
              </w:rPr>
              <w:t xml:space="preserve"> fulfilment </w:t>
            </w:r>
            <w:r w:rsidRPr="182683F4">
              <w:rPr>
                <w:sz w:val="20"/>
                <w:szCs w:val="20"/>
              </w:rPr>
              <w:lastRenderedPageBreak/>
              <w:t xml:space="preserve">transactions (CTR) with a value at or above £15. • For CTR values of less than £15, a fixed minimum fee of 7.5p per CTR shall be due. • For CTR values at or above £100, a fixed </w:t>
            </w:r>
            <w:r w:rsidRPr="00A57788">
              <w:rPr>
                <w:sz w:val="20"/>
                <w:szCs w:val="20"/>
              </w:rPr>
              <w:t xml:space="preserve">maximum fee of 50p per CTR shall be due. (b) • </w:t>
            </w:r>
            <w:r w:rsidRPr="00A57788" w:rsidR="00F45CF3">
              <w:rPr>
                <w:color w:val="000000"/>
                <w:sz w:val="20"/>
                <w:szCs w:val="20"/>
                <w:lang w:val="en-US"/>
              </w:rPr>
              <w:t xml:space="preserve">A variable fee rate of 3.66% of the CTR value shall be due on all </w:t>
            </w:r>
            <w:proofErr w:type="spellStart"/>
            <w:r w:rsidRPr="00A57788" w:rsidR="00F45CF3">
              <w:rPr>
                <w:color w:val="000000"/>
                <w:sz w:val="20"/>
                <w:szCs w:val="20"/>
                <w:lang w:val="en-US"/>
              </w:rPr>
              <w:t>ToD</w:t>
            </w:r>
            <w:proofErr w:type="spellEnd"/>
            <w:r w:rsidRPr="00A57788" w:rsidR="00F45CF3">
              <w:rPr>
                <w:color w:val="000000"/>
                <w:sz w:val="20"/>
                <w:szCs w:val="20"/>
                <w:lang w:val="en-US"/>
              </w:rPr>
              <w:t xml:space="preserve"> fulfilment CTRs at a Ticket Office, subject to a maximum fee of £1.00 per CTR.</w:t>
            </w:r>
          </w:p>
          <w:p w:rsidR="00976992" w:rsidP="182683F4" w:rsidRDefault="182683F4" w14:paraId="69995DB1" w14:textId="200C6FB7">
            <w:pPr>
              <w:ind w:right="28"/>
              <w:jc w:val="center"/>
            </w:pPr>
            <w:r w:rsidRPr="00A57788">
              <w:rPr>
                <w:sz w:val="20"/>
                <w:szCs w:val="20"/>
              </w:rPr>
              <w:t xml:space="preserve"> • </w:t>
            </w:r>
            <w:proofErr w:type="gramStart"/>
            <w:r w:rsidRPr="00A57788">
              <w:rPr>
                <w:sz w:val="20"/>
                <w:szCs w:val="20"/>
              </w:rPr>
              <w:t>In the event</w:t>
            </w:r>
            <w:r w:rsidRPr="182683F4">
              <w:rPr>
                <w:sz w:val="20"/>
                <w:szCs w:val="20"/>
              </w:rPr>
              <w:t xml:space="preserve"> that</w:t>
            </w:r>
            <w:proofErr w:type="gramEnd"/>
            <w:r w:rsidRPr="182683F4">
              <w:rPr>
                <w:sz w:val="20"/>
                <w:szCs w:val="20"/>
              </w:rPr>
              <w:t xml:space="preserve"> a customer uses a Ticket Office for </w:t>
            </w:r>
            <w:proofErr w:type="spellStart"/>
            <w:r w:rsidRPr="182683F4">
              <w:rPr>
                <w:sz w:val="20"/>
                <w:szCs w:val="20"/>
              </w:rPr>
              <w:t>ToD</w:t>
            </w:r>
            <w:proofErr w:type="spellEnd"/>
            <w:r w:rsidRPr="182683F4">
              <w:rPr>
                <w:sz w:val="20"/>
                <w:szCs w:val="20"/>
              </w:rPr>
              <w:t xml:space="preserve"> fulfilment instead of a TVM </w:t>
            </w:r>
            <w:proofErr w:type="gramStart"/>
            <w:r w:rsidRPr="182683F4">
              <w:rPr>
                <w:sz w:val="20"/>
                <w:szCs w:val="20"/>
              </w:rPr>
              <w:t>as a result of</w:t>
            </w:r>
            <w:proofErr w:type="gramEnd"/>
            <w:r w:rsidRPr="182683F4">
              <w:rPr>
                <w:sz w:val="20"/>
                <w:szCs w:val="20"/>
              </w:rPr>
              <w:t xml:space="preserve"> TVM Failure, the Ticket Office fee set out above shall not apply, and the </w:t>
            </w:r>
            <w:proofErr w:type="spellStart"/>
            <w:r w:rsidRPr="182683F4">
              <w:rPr>
                <w:sz w:val="20"/>
                <w:szCs w:val="20"/>
              </w:rPr>
              <w:t>ToD</w:t>
            </w:r>
            <w:proofErr w:type="spellEnd"/>
            <w:r w:rsidRPr="182683F4">
              <w:rPr>
                <w:sz w:val="20"/>
                <w:szCs w:val="20"/>
              </w:rPr>
              <w:t xml:space="preserve"> Fulfilment fee shall be calculated </w:t>
            </w:r>
            <w:proofErr w:type="gramStart"/>
            <w:r w:rsidRPr="182683F4">
              <w:rPr>
                <w:sz w:val="20"/>
                <w:szCs w:val="20"/>
              </w:rPr>
              <w:t>on the basis of</w:t>
            </w:r>
            <w:proofErr w:type="gramEnd"/>
            <w:r w:rsidRPr="182683F4">
              <w:rPr>
                <w:sz w:val="20"/>
                <w:szCs w:val="20"/>
              </w:rPr>
              <w:t xml:space="preserve"> a TVM issue instead.</w:t>
            </w:r>
          </w:p>
        </w:tc>
        <w:tc>
          <w:tcPr>
            <w:tcW w:w="637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00976992" w:rsidP="001E532E" w:rsidRDefault="182683F4" w14:paraId="3BAC320F" w14:textId="4139F02B">
            <w:pPr>
              <w:pStyle w:val="ListParagraph"/>
              <w:numPr>
                <w:ilvl w:val="0"/>
                <w:numId w:val="4"/>
              </w:numPr>
              <w:tabs>
                <w:tab w:val="left" w:pos="741"/>
              </w:tabs>
              <w:spacing w:after="59"/>
              <w:ind w:left="174" w:hanging="141"/>
              <w:rPr>
                <w:color w:val="000000" w:themeColor="text1"/>
                <w:sz w:val="20"/>
                <w:szCs w:val="20"/>
              </w:rPr>
            </w:pPr>
            <w:r w:rsidRPr="182683F4">
              <w:rPr>
                <w:sz w:val="20"/>
                <w:szCs w:val="20"/>
              </w:rPr>
              <w:lastRenderedPageBreak/>
              <w:t>Costs differ if issued through (a) an on</w:t>
            </w:r>
            <w:r w:rsidR="00206D2E">
              <w:rPr>
                <w:sz w:val="20"/>
                <w:szCs w:val="20"/>
              </w:rPr>
              <w:t>-</w:t>
            </w:r>
            <w:r w:rsidRPr="182683F4">
              <w:rPr>
                <w:sz w:val="20"/>
                <w:szCs w:val="20"/>
              </w:rPr>
              <w:t>station ticket vending machine or through (b) a station booking office</w:t>
            </w:r>
          </w:p>
        </w:tc>
      </w:tr>
      <w:tr w:rsidR="00682BF2" w:rsidTr="6CCD4042" w14:paraId="58021C6B" w14:textId="77777777">
        <w:trPr>
          <w:trHeight w:val="823"/>
        </w:trPr>
        <w:tc>
          <w:tcPr>
            <w:tcW w:w="283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00682BF2" w:rsidRDefault="00682BF2" w14:paraId="68E20D78" w14:textId="319983B8">
            <w:pPr>
              <w:spacing w:after="4"/>
              <w:rPr>
                <w:sz w:val="20"/>
              </w:rPr>
            </w:pPr>
            <w:r>
              <w:rPr>
                <w:sz w:val="20"/>
              </w:rPr>
              <w:lastRenderedPageBreak/>
              <w:t>Barcode Fees</w:t>
            </w:r>
          </w:p>
        </w:tc>
        <w:tc>
          <w:tcPr>
            <w:tcW w:w="184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00682BF2" w:rsidRDefault="00682BF2" w14:paraId="432B9B3F" w14:textId="6FCAB2B8">
            <w:pPr>
              <w:spacing w:after="1"/>
              <w:ind w:left="1"/>
              <w:rPr>
                <w:sz w:val="20"/>
              </w:rPr>
            </w:pPr>
            <w:r>
              <w:rPr>
                <w:sz w:val="20"/>
              </w:rPr>
              <w:t>All Sales</w:t>
            </w:r>
          </w:p>
        </w:tc>
        <w:tc>
          <w:tcPr>
            <w:tcW w:w="169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Pr="00682BF2" w:rsidR="00682BF2" w:rsidP="00682BF2" w:rsidRDefault="00682BF2" w14:paraId="4C4F6325" w14:textId="0C359EE9">
            <w:pPr>
              <w:spacing w:after="4"/>
              <w:ind w:right="29"/>
              <w:jc w:val="center"/>
              <w:rPr>
                <w:sz w:val="20"/>
              </w:rPr>
            </w:pPr>
            <w:r w:rsidRPr="00682BF2">
              <w:rPr>
                <w:sz w:val="20"/>
              </w:rPr>
              <w:t>0.</w:t>
            </w:r>
            <w:r w:rsidR="00B769EC">
              <w:rPr>
                <w:sz w:val="20"/>
              </w:rPr>
              <w:t>08</w:t>
            </w:r>
            <w:r w:rsidRPr="00682BF2">
              <w:rPr>
                <w:sz w:val="20"/>
              </w:rPr>
              <w:t>% per CTR for fares over £</w:t>
            </w:r>
            <w:proofErr w:type="gramStart"/>
            <w:r w:rsidRPr="00682BF2">
              <w:rPr>
                <w:sz w:val="20"/>
              </w:rPr>
              <w:t>10 ,</w:t>
            </w:r>
            <w:proofErr w:type="gramEnd"/>
            <w:r w:rsidRPr="00682BF2">
              <w:rPr>
                <w:sz w:val="20"/>
              </w:rPr>
              <w:t xml:space="preserve"> subject to a cap of £0.30</w:t>
            </w:r>
          </w:p>
          <w:p w:rsidR="00682BF2" w:rsidP="00682BF2" w:rsidRDefault="00682BF2" w14:paraId="7AEF93E1" w14:textId="001E11FC">
            <w:pPr>
              <w:spacing w:after="4"/>
              <w:ind w:right="29"/>
              <w:jc w:val="center"/>
              <w:rPr>
                <w:sz w:val="20"/>
              </w:rPr>
            </w:pPr>
          </w:p>
        </w:tc>
        <w:tc>
          <w:tcPr>
            <w:tcW w:w="17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center"/>
          </w:tcPr>
          <w:p w:rsidRPr="00682BF2" w:rsidR="00B769EC" w:rsidP="00B769EC" w:rsidRDefault="00B769EC" w14:paraId="606DE2C5" w14:textId="77777777">
            <w:pPr>
              <w:spacing w:after="4"/>
              <w:ind w:right="29"/>
              <w:jc w:val="center"/>
              <w:rPr>
                <w:sz w:val="20"/>
              </w:rPr>
            </w:pPr>
            <w:r w:rsidRPr="00682BF2">
              <w:rPr>
                <w:sz w:val="20"/>
              </w:rPr>
              <w:t>0.</w:t>
            </w:r>
            <w:r>
              <w:rPr>
                <w:sz w:val="20"/>
              </w:rPr>
              <w:t>08</w:t>
            </w:r>
            <w:r w:rsidRPr="00682BF2">
              <w:rPr>
                <w:sz w:val="20"/>
              </w:rPr>
              <w:t>% per CTR for fares over £</w:t>
            </w:r>
            <w:proofErr w:type="gramStart"/>
            <w:r w:rsidRPr="00682BF2">
              <w:rPr>
                <w:sz w:val="20"/>
              </w:rPr>
              <w:t>10 ,</w:t>
            </w:r>
            <w:proofErr w:type="gramEnd"/>
            <w:r w:rsidRPr="00682BF2">
              <w:rPr>
                <w:sz w:val="20"/>
              </w:rPr>
              <w:t xml:space="preserve"> subject to a cap of £0.30</w:t>
            </w:r>
          </w:p>
          <w:p w:rsidR="00682BF2" w:rsidP="00682BF2" w:rsidRDefault="00682BF2" w14:paraId="54091054" w14:textId="05AE8C1C">
            <w:pPr>
              <w:spacing w:after="4"/>
              <w:ind w:right="28"/>
              <w:jc w:val="center"/>
              <w:rPr>
                <w:sz w:val="20"/>
              </w:rPr>
            </w:pPr>
          </w:p>
        </w:tc>
        <w:tc>
          <w:tcPr>
            <w:tcW w:w="637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682BF2" w:rsidR="00682BF2" w:rsidP="182683F4" w:rsidRDefault="00682BF2" w14:paraId="7AC44E70" w14:textId="4DC453BE">
            <w:pPr>
              <w:spacing w:after="59"/>
              <w:ind w:left="177" w:hanging="142"/>
              <w:rPr>
                <w:sz w:val="20"/>
                <w:szCs w:val="20"/>
              </w:rPr>
            </w:pPr>
          </w:p>
        </w:tc>
      </w:tr>
    </w:tbl>
    <w:p w:rsidR="009A1DB4" w:rsidP="009A1DB4" w:rsidRDefault="00CE21AB" w14:paraId="72F7A720" w14:textId="77777777">
      <w:pPr>
        <w:rPr>
          <w:sz w:val="20"/>
          <w:u w:val="single" w:color="000000"/>
        </w:rPr>
      </w:pPr>
      <w:r>
        <w:t xml:space="preserve"> </w:t>
      </w:r>
    </w:p>
    <w:p w:rsidRPr="00395DA9" w:rsidR="00976992" w:rsidRDefault="00CE21AB" w14:paraId="21D3716F" w14:textId="77777777">
      <w:pPr>
        <w:spacing w:after="45"/>
        <w:rPr>
          <w:sz w:val="18"/>
          <w:szCs w:val="18"/>
        </w:rPr>
      </w:pPr>
      <w:r w:rsidRPr="00395DA9">
        <w:rPr>
          <w:sz w:val="18"/>
          <w:szCs w:val="18"/>
          <w:u w:val="single" w:color="000000"/>
        </w:rPr>
        <w:t>NOTES</w:t>
      </w:r>
      <w:r w:rsidRPr="00395DA9">
        <w:rPr>
          <w:sz w:val="18"/>
          <w:szCs w:val="18"/>
        </w:rPr>
        <w:t xml:space="preserve">: </w:t>
      </w:r>
    </w:p>
    <w:p w:rsidRPr="00395DA9" w:rsidR="00976992" w:rsidP="009A1DB4" w:rsidRDefault="00CE21AB" w14:paraId="47B37E13" w14:textId="77777777">
      <w:pPr>
        <w:numPr>
          <w:ilvl w:val="0"/>
          <w:numId w:val="1"/>
        </w:numPr>
        <w:spacing w:after="2"/>
        <w:ind w:hanging="404"/>
        <w:rPr>
          <w:sz w:val="18"/>
          <w:szCs w:val="18"/>
        </w:rPr>
      </w:pPr>
      <w:r w:rsidRPr="00395DA9">
        <w:rPr>
          <w:sz w:val="18"/>
          <w:szCs w:val="18"/>
        </w:rPr>
        <w:t xml:space="preserve">Third party retailers may charge additional fees as allowed within law </w:t>
      </w:r>
    </w:p>
    <w:p w:rsidRPr="00395DA9" w:rsidR="00976992" w:rsidP="009A1DB4" w:rsidRDefault="00CE21AB" w14:paraId="4BF87512" w14:textId="77777777">
      <w:pPr>
        <w:numPr>
          <w:ilvl w:val="0"/>
          <w:numId w:val="1"/>
        </w:numPr>
        <w:spacing w:after="2"/>
        <w:ind w:hanging="404"/>
        <w:rPr>
          <w:sz w:val="18"/>
          <w:szCs w:val="18"/>
        </w:rPr>
      </w:pPr>
      <w:r w:rsidRPr="00395DA9">
        <w:rPr>
          <w:sz w:val="18"/>
          <w:szCs w:val="18"/>
        </w:rPr>
        <w:t xml:space="preserve">Third party retailers may </w:t>
      </w:r>
      <w:proofErr w:type="gramStart"/>
      <w:r w:rsidRPr="00395DA9">
        <w:rPr>
          <w:sz w:val="18"/>
          <w:szCs w:val="18"/>
        </w:rPr>
        <w:t>enter into</w:t>
      </w:r>
      <w:proofErr w:type="gramEnd"/>
      <w:r w:rsidRPr="00395DA9">
        <w:rPr>
          <w:sz w:val="18"/>
          <w:szCs w:val="18"/>
        </w:rPr>
        <w:t xml:space="preserve"> additional bilateral remuneration arrangements with TOCs </w:t>
      </w:r>
    </w:p>
    <w:p w:rsidRPr="00395DA9" w:rsidR="00976992" w:rsidRDefault="00CE21AB" w14:paraId="15B00909" w14:textId="77777777">
      <w:pPr>
        <w:numPr>
          <w:ilvl w:val="0"/>
          <w:numId w:val="1"/>
        </w:numPr>
        <w:spacing w:after="2"/>
        <w:ind w:hanging="404"/>
        <w:rPr>
          <w:sz w:val="18"/>
          <w:szCs w:val="18"/>
        </w:rPr>
      </w:pPr>
      <w:r w:rsidRPr="00395DA9">
        <w:rPr>
          <w:sz w:val="18"/>
          <w:szCs w:val="18"/>
        </w:rPr>
        <w:t xml:space="preserve">Season Ticket rate applies to tickets with weekly or longer durations </w:t>
      </w:r>
    </w:p>
    <w:p w:rsidRPr="00395DA9" w:rsidR="00976992" w:rsidP="00395DA9" w:rsidRDefault="00CE21AB" w14:paraId="1D575B6A" w14:textId="77777777">
      <w:pPr>
        <w:numPr>
          <w:ilvl w:val="0"/>
          <w:numId w:val="1"/>
        </w:numPr>
        <w:spacing w:after="2"/>
        <w:ind w:hanging="404"/>
        <w:rPr>
          <w:sz w:val="18"/>
          <w:szCs w:val="18"/>
        </w:rPr>
      </w:pPr>
      <w:r w:rsidRPr="00395DA9">
        <w:rPr>
          <w:sz w:val="18"/>
          <w:szCs w:val="18"/>
        </w:rPr>
        <w:t xml:space="preserve">2.0% Season Ticket rate subject to review following current trial period </w:t>
      </w:r>
    </w:p>
    <w:p w:rsidR="00794676" w:rsidP="00794676" w:rsidRDefault="00395DA9" w14:paraId="3744E570" w14:textId="77777777">
      <w:pPr>
        <w:numPr>
          <w:ilvl w:val="0"/>
          <w:numId w:val="1"/>
        </w:numPr>
        <w:spacing w:after="2"/>
        <w:ind w:hanging="404"/>
        <w:rPr>
          <w:sz w:val="18"/>
          <w:szCs w:val="18"/>
        </w:rPr>
      </w:pPr>
      <w:r w:rsidRPr="00395DA9">
        <w:rPr>
          <w:sz w:val="18"/>
          <w:szCs w:val="18"/>
        </w:rPr>
        <w:t>1.5% for a Travelcard element</w:t>
      </w:r>
    </w:p>
    <w:p w:rsidRPr="00794676" w:rsidR="00794676" w:rsidP="00794676" w:rsidRDefault="00794676" w14:paraId="14027024" w14:textId="017FF513">
      <w:pPr>
        <w:numPr>
          <w:ilvl w:val="0"/>
          <w:numId w:val="1"/>
        </w:numPr>
        <w:spacing w:after="2"/>
        <w:ind w:hanging="404"/>
        <w:rPr>
          <w:sz w:val="18"/>
          <w:szCs w:val="18"/>
        </w:rPr>
      </w:pPr>
      <w:r w:rsidRPr="6CCD4042" w:rsidR="00794676">
        <w:rPr>
          <w:sz w:val="18"/>
          <w:szCs w:val="18"/>
        </w:rPr>
        <w:t>Railcard Sales attract</w:t>
      </w:r>
      <w:r w:rsidRPr="6CCD4042" w:rsidR="00794676">
        <w:rPr>
          <w:sz w:val="18"/>
          <w:szCs w:val="18"/>
        </w:rPr>
        <w:t xml:space="preserve"> </w:t>
      </w:r>
      <w:r w:rsidRPr="6CCD4042" w:rsidR="002D7A73">
        <w:rPr>
          <w:sz w:val="18"/>
          <w:szCs w:val="18"/>
        </w:rPr>
        <w:t>4.5</w:t>
      </w:r>
      <w:r w:rsidRPr="6CCD4042" w:rsidR="00794676">
        <w:rPr>
          <w:sz w:val="18"/>
          <w:szCs w:val="18"/>
        </w:rPr>
        <w:t>% commission via</w:t>
      </w:r>
      <w:r w:rsidRPr="6CCD4042" w:rsidR="00794676">
        <w:rPr>
          <w:sz w:val="18"/>
          <w:szCs w:val="18"/>
        </w:rPr>
        <w:t xml:space="preserve"> Public </w:t>
      </w:r>
      <w:r w:rsidRPr="6CCD4042" w:rsidR="00963954">
        <w:rPr>
          <w:sz w:val="18"/>
          <w:szCs w:val="18"/>
        </w:rPr>
        <w:t>I</w:t>
      </w:r>
      <w:r w:rsidRPr="6CCD4042" w:rsidR="00794676">
        <w:rPr>
          <w:sz w:val="18"/>
          <w:szCs w:val="18"/>
        </w:rPr>
        <w:t>nternet</w:t>
      </w:r>
      <w:r w:rsidRPr="6CCD4042" w:rsidR="00EF0071">
        <w:rPr>
          <w:sz w:val="18"/>
          <w:szCs w:val="18"/>
        </w:rPr>
        <w:t xml:space="preserve">, </w:t>
      </w:r>
      <w:r w:rsidRPr="6CCD4042" w:rsidR="00CB6434">
        <w:rPr>
          <w:sz w:val="18"/>
          <w:szCs w:val="18"/>
        </w:rPr>
        <w:t>3% via B2B sales channels</w:t>
      </w:r>
      <w:r w:rsidRPr="6CCD4042" w:rsidR="00794676">
        <w:rPr>
          <w:sz w:val="18"/>
          <w:szCs w:val="18"/>
        </w:rPr>
        <w:t xml:space="preserve"> and 9% commission via </w:t>
      </w:r>
      <w:r w:rsidRPr="6CCD4042" w:rsidR="00794676">
        <w:rPr>
          <w:sz w:val="18"/>
          <w:szCs w:val="18"/>
        </w:rPr>
        <w:t>Booking Office</w:t>
      </w:r>
    </w:p>
    <w:p w:rsidR="2F6D5EAF" w:rsidP="6CCD4042" w:rsidRDefault="2F6D5EAF" w14:paraId="394DAE84" w14:textId="358E9638">
      <w:pPr>
        <w:numPr>
          <w:ilvl w:val="0"/>
          <w:numId w:val="1"/>
        </w:numPr>
        <w:spacing w:after="2"/>
        <w:ind w:hanging="404"/>
        <w:rPr>
          <w:sz w:val="18"/>
          <w:szCs w:val="18"/>
        </w:rPr>
      </w:pPr>
      <w:r w:rsidRPr="6CCD4042" w:rsidR="2F6D5EAF">
        <w:rPr>
          <w:sz w:val="18"/>
          <w:szCs w:val="18"/>
        </w:rPr>
        <w:t>Selected season tickets only available at certain TVMs</w:t>
      </w:r>
    </w:p>
    <w:p w:rsidRPr="00395DA9" w:rsidR="00FD2622" w:rsidP="00FD2622" w:rsidRDefault="00FD2622" w14:paraId="49C925BF" w14:textId="77777777">
      <w:pPr>
        <w:spacing w:after="2"/>
        <w:ind w:left="696"/>
        <w:rPr>
          <w:sz w:val="18"/>
          <w:szCs w:val="18"/>
        </w:rPr>
      </w:pPr>
    </w:p>
    <w:p w:rsidR="00FD2622" w:rsidP="00395DA9" w:rsidRDefault="00395DA9" w14:paraId="2B784373" w14:textId="77777777">
      <w:pPr>
        <w:spacing w:after="62"/>
        <w:rPr>
          <w:sz w:val="16"/>
        </w:rPr>
      </w:pPr>
      <w:r w:rsidRPr="74B910E1">
        <w:rPr>
          <w:sz w:val="16"/>
          <w:szCs w:val="16"/>
        </w:rPr>
        <w:t>L</w:t>
      </w:r>
      <w:r w:rsidRPr="74B910E1" w:rsidR="00CE21AB">
        <w:rPr>
          <w:sz w:val="16"/>
          <w:szCs w:val="16"/>
        </w:rPr>
        <w:t xml:space="preserve">ast updated: </w:t>
      </w:r>
    </w:p>
    <w:p w:rsidR="380BA92D" w:rsidP="7927F43B" w:rsidRDefault="002D7A73" w14:paraId="56FEBC25" w14:textId="150D84A7">
      <w:pPr>
        <w:spacing w:after="62"/>
        <w:rPr>
          <w:sz w:val="16"/>
          <w:szCs w:val="16"/>
        </w:rPr>
      </w:pPr>
      <w:r w:rsidRPr="6CCD4042" w:rsidR="3269D6B3">
        <w:rPr>
          <w:sz w:val="16"/>
          <w:szCs w:val="16"/>
        </w:rPr>
        <w:t>May</w:t>
      </w:r>
      <w:r w:rsidRPr="6CCD4042" w:rsidR="002D7A73">
        <w:rPr>
          <w:sz w:val="16"/>
          <w:szCs w:val="16"/>
        </w:rPr>
        <w:t xml:space="preserve"> 2025</w:t>
      </w:r>
    </w:p>
    <w:sectPr w:rsidR="380BA92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6838" w:h="11906" w:orient="landscape"/>
      <w:pgMar w:top="766" w:right="1440" w:bottom="1440" w:left="1303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0330C" w:rsidP="00CE21AB" w:rsidRDefault="0040330C" w14:paraId="23EFD64B" w14:textId="77777777">
      <w:r>
        <w:separator/>
      </w:r>
    </w:p>
  </w:endnote>
  <w:endnote w:type="continuationSeparator" w:id="0">
    <w:p w:rsidR="0040330C" w:rsidP="00CE21AB" w:rsidRDefault="0040330C" w14:paraId="75D87D92" w14:textId="77777777">
      <w:r>
        <w:continuationSeparator/>
      </w:r>
    </w:p>
  </w:endnote>
  <w:endnote w:type="continuationNotice" w:id="1">
    <w:p w:rsidR="00C916B9" w:rsidRDefault="00C916B9" w14:paraId="4079B4B8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E21AB" w:rsidRDefault="00CE21AB" w14:paraId="057336E9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E21AB" w:rsidRDefault="00CE21AB" w14:paraId="2E58D519" w14:textId="7777777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E21AB" w:rsidRDefault="00CE21AB" w14:paraId="4D8058B1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0330C" w:rsidP="00CE21AB" w:rsidRDefault="0040330C" w14:paraId="28AE91EF" w14:textId="77777777">
      <w:r>
        <w:separator/>
      </w:r>
    </w:p>
  </w:footnote>
  <w:footnote w:type="continuationSeparator" w:id="0">
    <w:p w:rsidR="0040330C" w:rsidP="00CE21AB" w:rsidRDefault="0040330C" w14:paraId="3258B288" w14:textId="77777777">
      <w:r>
        <w:continuationSeparator/>
      </w:r>
    </w:p>
  </w:footnote>
  <w:footnote w:type="continuationNotice" w:id="1">
    <w:p w:rsidR="00C916B9" w:rsidRDefault="00C916B9" w14:paraId="33C7ECC7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E21AB" w:rsidRDefault="00CE21AB" w14:paraId="56B9D9AE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E21AB" w:rsidRDefault="00CE21AB" w14:paraId="731CA2EB" w14:textId="293A06E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E21AB" w:rsidRDefault="00CE21AB" w14:paraId="47DF25E7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266B4"/>
    <w:multiLevelType w:val="hybridMultilevel"/>
    <w:tmpl w:val="757C74A6"/>
    <w:lvl w:ilvl="0" w:tplc="6FD6D28C">
      <w:start w:val="1"/>
      <w:numFmt w:val="decimal"/>
      <w:lvlText w:val="%1"/>
      <w:lvlJc w:val="left"/>
      <w:pPr>
        <w:ind w:left="696"/>
      </w:pPr>
      <w:rPr>
        <w:rFonts w:ascii="Calibri" w:hAnsi="Calibri" w:eastAsia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color="auto" w:sz="0" w:space="0"/>
        <w:shd w:val="clear" w:color="auto" w:fill="auto"/>
        <w:vertAlign w:val="baseline"/>
      </w:rPr>
    </w:lvl>
    <w:lvl w:ilvl="1" w:tplc="DCFA1A4A">
      <w:start w:val="1"/>
      <w:numFmt w:val="lowerLetter"/>
      <w:lvlText w:val="%2"/>
      <w:lvlJc w:val="left"/>
      <w:pPr>
        <w:ind w:left="1387"/>
      </w:pPr>
      <w:rPr>
        <w:rFonts w:ascii="Calibri" w:hAnsi="Calibri" w:eastAsia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color="auto" w:sz="0" w:space="0"/>
        <w:shd w:val="clear" w:color="auto" w:fill="auto"/>
        <w:vertAlign w:val="baseline"/>
      </w:rPr>
    </w:lvl>
    <w:lvl w:ilvl="2" w:tplc="C7D6E206">
      <w:start w:val="1"/>
      <w:numFmt w:val="lowerRoman"/>
      <w:lvlText w:val="%3"/>
      <w:lvlJc w:val="left"/>
      <w:pPr>
        <w:ind w:left="2107"/>
      </w:pPr>
      <w:rPr>
        <w:rFonts w:ascii="Calibri" w:hAnsi="Calibri" w:eastAsia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color="auto" w:sz="0" w:space="0"/>
        <w:shd w:val="clear" w:color="auto" w:fill="auto"/>
        <w:vertAlign w:val="baseline"/>
      </w:rPr>
    </w:lvl>
    <w:lvl w:ilvl="3" w:tplc="BEBE37F6">
      <w:start w:val="1"/>
      <w:numFmt w:val="decimal"/>
      <w:lvlText w:val="%4"/>
      <w:lvlJc w:val="left"/>
      <w:pPr>
        <w:ind w:left="2827"/>
      </w:pPr>
      <w:rPr>
        <w:rFonts w:ascii="Calibri" w:hAnsi="Calibri" w:eastAsia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color="auto" w:sz="0" w:space="0"/>
        <w:shd w:val="clear" w:color="auto" w:fill="auto"/>
        <w:vertAlign w:val="baseline"/>
      </w:rPr>
    </w:lvl>
    <w:lvl w:ilvl="4" w:tplc="5818EA56">
      <w:start w:val="1"/>
      <w:numFmt w:val="lowerLetter"/>
      <w:lvlText w:val="%5"/>
      <w:lvlJc w:val="left"/>
      <w:pPr>
        <w:ind w:left="3547"/>
      </w:pPr>
      <w:rPr>
        <w:rFonts w:ascii="Calibri" w:hAnsi="Calibri" w:eastAsia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color="auto" w:sz="0" w:space="0"/>
        <w:shd w:val="clear" w:color="auto" w:fill="auto"/>
        <w:vertAlign w:val="baseline"/>
      </w:rPr>
    </w:lvl>
    <w:lvl w:ilvl="5" w:tplc="876E214E">
      <w:start w:val="1"/>
      <w:numFmt w:val="lowerRoman"/>
      <w:lvlText w:val="%6"/>
      <w:lvlJc w:val="left"/>
      <w:pPr>
        <w:ind w:left="4267"/>
      </w:pPr>
      <w:rPr>
        <w:rFonts w:ascii="Calibri" w:hAnsi="Calibri" w:eastAsia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color="auto" w:sz="0" w:space="0"/>
        <w:shd w:val="clear" w:color="auto" w:fill="auto"/>
        <w:vertAlign w:val="baseline"/>
      </w:rPr>
    </w:lvl>
    <w:lvl w:ilvl="6" w:tplc="FD600ACA">
      <w:start w:val="1"/>
      <w:numFmt w:val="decimal"/>
      <w:lvlText w:val="%7"/>
      <w:lvlJc w:val="left"/>
      <w:pPr>
        <w:ind w:left="4987"/>
      </w:pPr>
      <w:rPr>
        <w:rFonts w:ascii="Calibri" w:hAnsi="Calibri" w:eastAsia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color="auto" w:sz="0" w:space="0"/>
        <w:shd w:val="clear" w:color="auto" w:fill="auto"/>
        <w:vertAlign w:val="baseline"/>
      </w:rPr>
    </w:lvl>
    <w:lvl w:ilvl="7" w:tplc="5F20E51C">
      <w:start w:val="1"/>
      <w:numFmt w:val="lowerLetter"/>
      <w:lvlText w:val="%8"/>
      <w:lvlJc w:val="left"/>
      <w:pPr>
        <w:ind w:left="5707"/>
      </w:pPr>
      <w:rPr>
        <w:rFonts w:ascii="Calibri" w:hAnsi="Calibri" w:eastAsia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color="auto" w:sz="0" w:space="0"/>
        <w:shd w:val="clear" w:color="auto" w:fill="auto"/>
        <w:vertAlign w:val="baseline"/>
      </w:rPr>
    </w:lvl>
    <w:lvl w:ilvl="8" w:tplc="29A62C2E">
      <w:start w:val="1"/>
      <w:numFmt w:val="lowerRoman"/>
      <w:lvlText w:val="%9"/>
      <w:lvlJc w:val="left"/>
      <w:pPr>
        <w:ind w:left="6427"/>
      </w:pPr>
      <w:rPr>
        <w:rFonts w:ascii="Calibri" w:hAnsi="Calibri" w:eastAsia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color="auto" w:sz="0" w:space="0"/>
        <w:shd w:val="clear" w:color="auto" w:fill="auto"/>
        <w:vertAlign w:val="baseline"/>
      </w:rPr>
    </w:lvl>
  </w:abstractNum>
  <w:abstractNum w:abstractNumId="1" w15:restartNumberingAfterBreak="0">
    <w:nsid w:val="12C25156"/>
    <w:multiLevelType w:val="hybridMultilevel"/>
    <w:tmpl w:val="228261EE"/>
    <w:lvl w:ilvl="0" w:tplc="04090001">
      <w:start w:val="1"/>
      <w:numFmt w:val="bullet"/>
      <w:lvlText w:val=""/>
      <w:lvlJc w:val="left"/>
      <w:pPr>
        <w:ind w:left="894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614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334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054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774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494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214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934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654" w:hanging="360"/>
      </w:pPr>
      <w:rPr>
        <w:rFonts w:hint="default" w:ascii="Wingdings" w:hAnsi="Wingdings"/>
      </w:rPr>
    </w:lvl>
  </w:abstractNum>
  <w:abstractNum w:abstractNumId="2" w15:restartNumberingAfterBreak="0">
    <w:nsid w:val="26314F66"/>
    <w:multiLevelType w:val="hybridMultilevel"/>
    <w:tmpl w:val="757C74A6"/>
    <w:lvl w:ilvl="0" w:tplc="6FD6D28C">
      <w:start w:val="1"/>
      <w:numFmt w:val="decimal"/>
      <w:lvlText w:val="%1"/>
      <w:lvlJc w:val="left"/>
      <w:pPr>
        <w:ind w:left="696"/>
      </w:pPr>
      <w:rPr>
        <w:rFonts w:ascii="Calibri" w:hAnsi="Calibri" w:eastAsia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color="auto" w:sz="0" w:space="0"/>
        <w:shd w:val="clear" w:color="auto" w:fill="auto"/>
        <w:vertAlign w:val="baseline"/>
      </w:rPr>
    </w:lvl>
    <w:lvl w:ilvl="1" w:tplc="DCFA1A4A">
      <w:start w:val="1"/>
      <w:numFmt w:val="lowerLetter"/>
      <w:lvlText w:val="%2"/>
      <w:lvlJc w:val="left"/>
      <w:pPr>
        <w:ind w:left="1387"/>
      </w:pPr>
      <w:rPr>
        <w:rFonts w:ascii="Calibri" w:hAnsi="Calibri" w:eastAsia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color="auto" w:sz="0" w:space="0"/>
        <w:shd w:val="clear" w:color="auto" w:fill="auto"/>
        <w:vertAlign w:val="baseline"/>
      </w:rPr>
    </w:lvl>
    <w:lvl w:ilvl="2" w:tplc="C7D6E206">
      <w:start w:val="1"/>
      <w:numFmt w:val="lowerRoman"/>
      <w:lvlText w:val="%3"/>
      <w:lvlJc w:val="left"/>
      <w:pPr>
        <w:ind w:left="2107"/>
      </w:pPr>
      <w:rPr>
        <w:rFonts w:ascii="Calibri" w:hAnsi="Calibri" w:eastAsia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color="auto" w:sz="0" w:space="0"/>
        <w:shd w:val="clear" w:color="auto" w:fill="auto"/>
        <w:vertAlign w:val="baseline"/>
      </w:rPr>
    </w:lvl>
    <w:lvl w:ilvl="3" w:tplc="BEBE37F6">
      <w:start w:val="1"/>
      <w:numFmt w:val="decimal"/>
      <w:lvlText w:val="%4"/>
      <w:lvlJc w:val="left"/>
      <w:pPr>
        <w:ind w:left="2827"/>
      </w:pPr>
      <w:rPr>
        <w:rFonts w:ascii="Calibri" w:hAnsi="Calibri" w:eastAsia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color="auto" w:sz="0" w:space="0"/>
        <w:shd w:val="clear" w:color="auto" w:fill="auto"/>
        <w:vertAlign w:val="baseline"/>
      </w:rPr>
    </w:lvl>
    <w:lvl w:ilvl="4" w:tplc="5818EA56">
      <w:start w:val="1"/>
      <w:numFmt w:val="lowerLetter"/>
      <w:lvlText w:val="%5"/>
      <w:lvlJc w:val="left"/>
      <w:pPr>
        <w:ind w:left="3547"/>
      </w:pPr>
      <w:rPr>
        <w:rFonts w:ascii="Calibri" w:hAnsi="Calibri" w:eastAsia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color="auto" w:sz="0" w:space="0"/>
        <w:shd w:val="clear" w:color="auto" w:fill="auto"/>
        <w:vertAlign w:val="baseline"/>
      </w:rPr>
    </w:lvl>
    <w:lvl w:ilvl="5" w:tplc="876E214E">
      <w:start w:val="1"/>
      <w:numFmt w:val="lowerRoman"/>
      <w:lvlText w:val="%6"/>
      <w:lvlJc w:val="left"/>
      <w:pPr>
        <w:ind w:left="4267"/>
      </w:pPr>
      <w:rPr>
        <w:rFonts w:ascii="Calibri" w:hAnsi="Calibri" w:eastAsia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color="auto" w:sz="0" w:space="0"/>
        <w:shd w:val="clear" w:color="auto" w:fill="auto"/>
        <w:vertAlign w:val="baseline"/>
      </w:rPr>
    </w:lvl>
    <w:lvl w:ilvl="6" w:tplc="FD600ACA">
      <w:start w:val="1"/>
      <w:numFmt w:val="decimal"/>
      <w:lvlText w:val="%7"/>
      <w:lvlJc w:val="left"/>
      <w:pPr>
        <w:ind w:left="4987"/>
      </w:pPr>
      <w:rPr>
        <w:rFonts w:ascii="Calibri" w:hAnsi="Calibri" w:eastAsia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color="auto" w:sz="0" w:space="0"/>
        <w:shd w:val="clear" w:color="auto" w:fill="auto"/>
        <w:vertAlign w:val="baseline"/>
      </w:rPr>
    </w:lvl>
    <w:lvl w:ilvl="7" w:tplc="5F20E51C">
      <w:start w:val="1"/>
      <w:numFmt w:val="lowerLetter"/>
      <w:lvlText w:val="%8"/>
      <w:lvlJc w:val="left"/>
      <w:pPr>
        <w:ind w:left="5707"/>
      </w:pPr>
      <w:rPr>
        <w:rFonts w:ascii="Calibri" w:hAnsi="Calibri" w:eastAsia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color="auto" w:sz="0" w:space="0"/>
        <w:shd w:val="clear" w:color="auto" w:fill="auto"/>
        <w:vertAlign w:val="baseline"/>
      </w:rPr>
    </w:lvl>
    <w:lvl w:ilvl="8" w:tplc="29A62C2E">
      <w:start w:val="1"/>
      <w:numFmt w:val="lowerRoman"/>
      <w:lvlText w:val="%9"/>
      <w:lvlJc w:val="left"/>
      <w:pPr>
        <w:ind w:left="6427"/>
      </w:pPr>
      <w:rPr>
        <w:rFonts w:ascii="Calibri" w:hAnsi="Calibri" w:eastAsia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color="auto" w:sz="0" w:space="0"/>
        <w:shd w:val="clear" w:color="auto" w:fill="auto"/>
        <w:vertAlign w:val="baseline"/>
      </w:rPr>
    </w:lvl>
  </w:abstractNum>
  <w:abstractNum w:abstractNumId="3" w15:restartNumberingAfterBreak="0">
    <w:nsid w:val="3676061B"/>
    <w:multiLevelType w:val="hybridMultilevel"/>
    <w:tmpl w:val="CCF20F1E"/>
    <w:lvl w:ilvl="0" w:tplc="FFFFFFFF">
      <w:start w:val="1"/>
      <w:numFmt w:val="bullet"/>
      <w:lvlText w:val=""/>
      <w:lvlJc w:val="left"/>
      <w:pPr>
        <w:ind w:left="176"/>
      </w:pPr>
      <w:rPr>
        <w:rFonts w:hint="default" w:ascii="Symbol" w:hAnsi="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color="auto" w:sz="0" w:space="0"/>
        <w:shd w:val="clear" w:color="auto" w:fill="auto"/>
        <w:vertAlign w:val="baseline"/>
      </w:rPr>
    </w:lvl>
    <w:lvl w:ilvl="1" w:tplc="ECA6652A">
      <w:start w:val="1"/>
      <w:numFmt w:val="bullet"/>
      <w:lvlText w:val="o"/>
      <w:lvlJc w:val="left"/>
      <w:pPr>
        <w:ind w:left="1222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color="auto" w:sz="0" w:space="0"/>
        <w:shd w:val="clear" w:color="auto" w:fill="auto"/>
        <w:vertAlign w:val="baseline"/>
      </w:rPr>
    </w:lvl>
    <w:lvl w:ilvl="2" w:tplc="916A1E0C">
      <w:start w:val="1"/>
      <w:numFmt w:val="bullet"/>
      <w:lvlText w:val="▪"/>
      <w:lvlJc w:val="left"/>
      <w:pPr>
        <w:ind w:left="1942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color="auto" w:sz="0" w:space="0"/>
        <w:shd w:val="clear" w:color="auto" w:fill="auto"/>
        <w:vertAlign w:val="baseline"/>
      </w:rPr>
    </w:lvl>
    <w:lvl w:ilvl="3" w:tplc="0A188142">
      <w:start w:val="1"/>
      <w:numFmt w:val="bullet"/>
      <w:lvlText w:val="•"/>
      <w:lvlJc w:val="left"/>
      <w:pPr>
        <w:ind w:left="2662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color="auto" w:sz="0" w:space="0"/>
        <w:shd w:val="clear" w:color="auto" w:fill="auto"/>
        <w:vertAlign w:val="baseline"/>
      </w:rPr>
    </w:lvl>
    <w:lvl w:ilvl="4" w:tplc="23D28AC2">
      <w:start w:val="1"/>
      <w:numFmt w:val="bullet"/>
      <w:lvlText w:val="o"/>
      <w:lvlJc w:val="left"/>
      <w:pPr>
        <w:ind w:left="3382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color="auto" w:sz="0" w:space="0"/>
        <w:shd w:val="clear" w:color="auto" w:fill="auto"/>
        <w:vertAlign w:val="baseline"/>
      </w:rPr>
    </w:lvl>
    <w:lvl w:ilvl="5" w:tplc="DD6AE578">
      <w:start w:val="1"/>
      <w:numFmt w:val="bullet"/>
      <w:lvlText w:val="▪"/>
      <w:lvlJc w:val="left"/>
      <w:pPr>
        <w:ind w:left="4102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color="auto" w:sz="0" w:space="0"/>
        <w:shd w:val="clear" w:color="auto" w:fill="auto"/>
        <w:vertAlign w:val="baseline"/>
      </w:rPr>
    </w:lvl>
    <w:lvl w:ilvl="6" w:tplc="D51AF49E">
      <w:start w:val="1"/>
      <w:numFmt w:val="bullet"/>
      <w:lvlText w:val="•"/>
      <w:lvlJc w:val="left"/>
      <w:pPr>
        <w:ind w:left="4822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color="auto" w:sz="0" w:space="0"/>
        <w:shd w:val="clear" w:color="auto" w:fill="auto"/>
        <w:vertAlign w:val="baseline"/>
      </w:rPr>
    </w:lvl>
    <w:lvl w:ilvl="7" w:tplc="F5B4BB78">
      <w:start w:val="1"/>
      <w:numFmt w:val="bullet"/>
      <w:lvlText w:val="o"/>
      <w:lvlJc w:val="left"/>
      <w:pPr>
        <w:ind w:left="5542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color="auto" w:sz="0" w:space="0"/>
        <w:shd w:val="clear" w:color="auto" w:fill="auto"/>
        <w:vertAlign w:val="baseline"/>
      </w:rPr>
    </w:lvl>
    <w:lvl w:ilvl="8" w:tplc="A4CEEECA">
      <w:start w:val="1"/>
      <w:numFmt w:val="bullet"/>
      <w:lvlText w:val="▪"/>
      <w:lvlJc w:val="left"/>
      <w:pPr>
        <w:ind w:left="6262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color="auto" w:sz="0" w:space="0"/>
        <w:shd w:val="clear" w:color="auto" w:fill="auto"/>
        <w:vertAlign w:val="baseline"/>
      </w:rPr>
    </w:lvl>
  </w:abstractNum>
  <w:abstractNum w:abstractNumId="4" w15:restartNumberingAfterBreak="0">
    <w:nsid w:val="69467BA9"/>
    <w:multiLevelType w:val="hybridMultilevel"/>
    <w:tmpl w:val="B232D962"/>
    <w:lvl w:ilvl="0" w:tplc="08090001">
      <w:start w:val="1"/>
      <w:numFmt w:val="bullet"/>
      <w:lvlText w:val=""/>
      <w:lvlJc w:val="left"/>
      <w:pPr>
        <w:ind w:left="755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75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95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15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35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55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75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95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15" w:hanging="360"/>
      </w:pPr>
      <w:rPr>
        <w:rFonts w:hint="default" w:ascii="Wingdings" w:hAnsi="Wingdings"/>
      </w:rPr>
    </w:lvl>
  </w:abstractNum>
  <w:num w:numId="1" w16cid:durableId="425005733">
    <w:abstractNumId w:val="2"/>
  </w:num>
  <w:num w:numId="2" w16cid:durableId="1023559728">
    <w:abstractNumId w:val="3"/>
  </w:num>
  <w:num w:numId="3" w16cid:durableId="1171066465">
    <w:abstractNumId w:val="4"/>
  </w:num>
  <w:num w:numId="4" w16cid:durableId="863859823">
    <w:abstractNumId w:val="1"/>
  </w:num>
  <w:num w:numId="5" w16cid:durableId="2735609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6992"/>
    <w:rsid w:val="000962E5"/>
    <w:rsid w:val="000A207F"/>
    <w:rsid w:val="000A2119"/>
    <w:rsid w:val="000C3DFD"/>
    <w:rsid w:val="00115D26"/>
    <w:rsid w:val="00136546"/>
    <w:rsid w:val="001830A0"/>
    <w:rsid w:val="00184570"/>
    <w:rsid w:val="00196839"/>
    <w:rsid w:val="001C0644"/>
    <w:rsid w:val="001E532E"/>
    <w:rsid w:val="001F5E2C"/>
    <w:rsid w:val="00206D2E"/>
    <w:rsid w:val="00214B09"/>
    <w:rsid w:val="00220646"/>
    <w:rsid w:val="002367F4"/>
    <w:rsid w:val="00255596"/>
    <w:rsid w:val="00271DBE"/>
    <w:rsid w:val="00296748"/>
    <w:rsid w:val="00296D15"/>
    <w:rsid w:val="002A0345"/>
    <w:rsid w:val="002A585E"/>
    <w:rsid w:val="002B3A71"/>
    <w:rsid w:val="002C0210"/>
    <w:rsid w:val="002D7A73"/>
    <w:rsid w:val="00303CE4"/>
    <w:rsid w:val="003669F4"/>
    <w:rsid w:val="00395DA9"/>
    <w:rsid w:val="003A57BE"/>
    <w:rsid w:val="003B3214"/>
    <w:rsid w:val="0040330C"/>
    <w:rsid w:val="00411D26"/>
    <w:rsid w:val="00446335"/>
    <w:rsid w:val="00456357"/>
    <w:rsid w:val="00464605"/>
    <w:rsid w:val="00533123"/>
    <w:rsid w:val="00550A4E"/>
    <w:rsid w:val="005D7473"/>
    <w:rsid w:val="006156D7"/>
    <w:rsid w:val="00665FD8"/>
    <w:rsid w:val="00682BF2"/>
    <w:rsid w:val="0068342D"/>
    <w:rsid w:val="0069676D"/>
    <w:rsid w:val="006B1D9D"/>
    <w:rsid w:val="006D2628"/>
    <w:rsid w:val="00705AC6"/>
    <w:rsid w:val="00707A0B"/>
    <w:rsid w:val="007822BB"/>
    <w:rsid w:val="00794676"/>
    <w:rsid w:val="007D315C"/>
    <w:rsid w:val="0080730D"/>
    <w:rsid w:val="008341A3"/>
    <w:rsid w:val="008941A1"/>
    <w:rsid w:val="008B538B"/>
    <w:rsid w:val="008C4891"/>
    <w:rsid w:val="008D681C"/>
    <w:rsid w:val="00936F0D"/>
    <w:rsid w:val="00963954"/>
    <w:rsid w:val="00976992"/>
    <w:rsid w:val="009A1DB4"/>
    <w:rsid w:val="009B0A4B"/>
    <w:rsid w:val="009E1087"/>
    <w:rsid w:val="00A04B9A"/>
    <w:rsid w:val="00A17A0D"/>
    <w:rsid w:val="00A57788"/>
    <w:rsid w:val="00B04459"/>
    <w:rsid w:val="00B05CC0"/>
    <w:rsid w:val="00B070CC"/>
    <w:rsid w:val="00B6667D"/>
    <w:rsid w:val="00B769EC"/>
    <w:rsid w:val="00BD064B"/>
    <w:rsid w:val="00BD3475"/>
    <w:rsid w:val="00BE1372"/>
    <w:rsid w:val="00BF3906"/>
    <w:rsid w:val="00C123D9"/>
    <w:rsid w:val="00C44605"/>
    <w:rsid w:val="00C916B9"/>
    <w:rsid w:val="00CB6434"/>
    <w:rsid w:val="00CC0A5E"/>
    <w:rsid w:val="00CC24F9"/>
    <w:rsid w:val="00CD7E7D"/>
    <w:rsid w:val="00CE21AB"/>
    <w:rsid w:val="00CF1283"/>
    <w:rsid w:val="00DA43D2"/>
    <w:rsid w:val="00DE0FE3"/>
    <w:rsid w:val="00DE7A25"/>
    <w:rsid w:val="00E142D4"/>
    <w:rsid w:val="00E2732F"/>
    <w:rsid w:val="00E41970"/>
    <w:rsid w:val="00E45BE0"/>
    <w:rsid w:val="00E75EC6"/>
    <w:rsid w:val="00E91102"/>
    <w:rsid w:val="00EC703B"/>
    <w:rsid w:val="00EF0071"/>
    <w:rsid w:val="00F315C4"/>
    <w:rsid w:val="00F45CF3"/>
    <w:rsid w:val="00F80934"/>
    <w:rsid w:val="00FD2622"/>
    <w:rsid w:val="162DF9C2"/>
    <w:rsid w:val="182683F4"/>
    <w:rsid w:val="232B7EAC"/>
    <w:rsid w:val="23895C46"/>
    <w:rsid w:val="25A0E307"/>
    <w:rsid w:val="29C03E25"/>
    <w:rsid w:val="2A5CEA35"/>
    <w:rsid w:val="2F6D5EAF"/>
    <w:rsid w:val="3269D6B3"/>
    <w:rsid w:val="380BA92D"/>
    <w:rsid w:val="3F0B9386"/>
    <w:rsid w:val="4465FC72"/>
    <w:rsid w:val="488C5235"/>
    <w:rsid w:val="4CBCBC9A"/>
    <w:rsid w:val="4FB39174"/>
    <w:rsid w:val="50F6DEF6"/>
    <w:rsid w:val="5E0F0174"/>
    <w:rsid w:val="6CCD4042"/>
    <w:rsid w:val="71D4122E"/>
    <w:rsid w:val="74B910E1"/>
    <w:rsid w:val="763EFE1E"/>
    <w:rsid w:val="7927F43B"/>
    <w:rsid w:val="7B80F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E10FC54"/>
  <w15:docId w15:val="{18E6E257-70CA-4F28-B728-934AAA0C3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EastAsia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17A0D"/>
    <w:pPr>
      <w:spacing w:after="0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 w:customStyle="1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9A1DB4"/>
    <w:pPr>
      <w:spacing w:after="160" w:line="259" w:lineRule="auto"/>
      <w:ind w:left="720"/>
      <w:contextualSpacing/>
    </w:pPr>
    <w:rPr>
      <w:rFonts w:ascii="Calibri" w:hAnsi="Calibri" w:eastAsia="Calibri" w:cs="Calibri"/>
      <w:color w:val="000000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CE21AB"/>
    <w:pPr>
      <w:tabs>
        <w:tab w:val="center" w:pos="4513"/>
        <w:tab w:val="right" w:pos="9026"/>
      </w:tabs>
    </w:pPr>
    <w:rPr>
      <w:rFonts w:ascii="Calibri" w:hAnsi="Calibri" w:eastAsia="Calibri" w:cs="Calibri"/>
      <w:color w:val="000000"/>
      <w:sz w:val="22"/>
      <w:szCs w:val="22"/>
    </w:rPr>
  </w:style>
  <w:style w:type="character" w:styleId="HeaderChar" w:customStyle="1">
    <w:name w:val="Header Char"/>
    <w:basedOn w:val="DefaultParagraphFont"/>
    <w:link w:val="Header"/>
    <w:uiPriority w:val="99"/>
    <w:rsid w:val="00CE21AB"/>
    <w:rPr>
      <w:rFonts w:ascii="Calibri" w:hAnsi="Calibri" w:eastAsia="Calibri" w:cs="Calibri"/>
      <w:color w:val="000000"/>
    </w:rPr>
  </w:style>
  <w:style w:type="paragraph" w:styleId="Footer">
    <w:name w:val="footer"/>
    <w:basedOn w:val="Normal"/>
    <w:link w:val="FooterChar"/>
    <w:uiPriority w:val="99"/>
    <w:unhideWhenUsed/>
    <w:rsid w:val="00CE21AB"/>
    <w:pPr>
      <w:tabs>
        <w:tab w:val="center" w:pos="4513"/>
        <w:tab w:val="right" w:pos="9026"/>
      </w:tabs>
    </w:pPr>
    <w:rPr>
      <w:rFonts w:ascii="Calibri" w:hAnsi="Calibri" w:eastAsia="Calibri" w:cs="Calibri"/>
      <w:color w:val="000000"/>
      <w:sz w:val="22"/>
      <w:szCs w:val="22"/>
    </w:rPr>
  </w:style>
  <w:style w:type="character" w:styleId="FooterChar" w:customStyle="1">
    <w:name w:val="Footer Char"/>
    <w:basedOn w:val="DefaultParagraphFont"/>
    <w:link w:val="Footer"/>
    <w:uiPriority w:val="99"/>
    <w:rsid w:val="00CE21AB"/>
    <w:rPr>
      <w:rFonts w:ascii="Calibri" w:hAnsi="Calibri" w:eastAsia="Calibri" w:cs="Calibri"/>
      <w:color w:val="00000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E0FE3"/>
    <w:rPr>
      <w:rFonts w:eastAsia="Calibri"/>
      <w:color w:val="000000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DE0FE3"/>
    <w:rPr>
      <w:rFonts w:ascii="Times New Roman" w:hAnsi="Times New Roman" w:eastAsia="Calibri" w:cs="Times New Roman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14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customXml" Target="../customXml/item2.xml" Id="rId2" /><Relationship Type="http://schemas.openxmlformats.org/officeDocument/2006/relationships/header" Target="header3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1398E6407FF8240A23285ECCADC64ED" ma:contentTypeVersion="4" ma:contentTypeDescription="Create a new document." ma:contentTypeScope="" ma:versionID="b9fb872f284e303ea460059f8a44e113">
  <xsd:schema xmlns:xsd="http://www.w3.org/2001/XMLSchema" xmlns:xs="http://www.w3.org/2001/XMLSchema" xmlns:p="http://schemas.microsoft.com/office/2006/metadata/properties" xmlns:ns2="83ba127a-4204-4c60-b383-421b3f223295" targetNamespace="http://schemas.microsoft.com/office/2006/metadata/properties" ma:root="true" ma:fieldsID="d70920b489679fc90cfae5f6f51dde19" ns2:_="">
    <xsd:import namespace="83ba127a-4204-4c60-b383-421b3f22329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ba127a-4204-4c60-b383-421b3f2232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2D1DFAB-AC50-3145-ADF3-7D575C9BEB7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A372D4D-99AA-49B1-8F07-8C6EC72BA84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ba127a-4204-4c60-b383-421b3f2232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263A638-20E7-4352-B517-573DDE425C63}">
  <ds:schemaRefs>
    <ds:schemaRef ds:uri="http://schemas.microsoft.com/office/infopath/2007/PartnerControls"/>
    <ds:schemaRef ds:uri="http://purl.org/dc/terms/"/>
    <ds:schemaRef ds:uri="http://schemas.openxmlformats.org/package/2006/metadata/core-properties"/>
    <ds:schemaRef ds:uri="http://www.w3.org/XML/1998/namespace"/>
    <ds:schemaRef ds:uri="http://schemas.microsoft.com/office/2006/documentManagement/types"/>
    <ds:schemaRef ds:uri="http://purl.org/dc/dcmitype/"/>
    <ds:schemaRef ds:uri="83ba127a-4204-4c60-b383-421b3f223295"/>
    <ds:schemaRef ds:uri="http://schemas.microsoft.com/office/2006/metadata/properties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31BEB7D8-E92A-4A4F-BC30-FAD79FFD32C8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3153</dc:creator>
  <keywords/>
  <lastModifiedBy>Philip Barnard</lastModifiedBy>
  <revision>3</revision>
  <lastPrinted>2025-04-10T10:02:00.0000000Z</lastPrinted>
  <dcterms:created xsi:type="dcterms:W3CDTF">2025-04-10T10:28:00.0000000Z</dcterms:created>
  <dcterms:modified xsi:type="dcterms:W3CDTF">2025-05-06T15:51:17.3729095Z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0x01010041398E6407FF8240A23285ECCADC64ED</vt:lpwstr>
  </property>
  <property fmtid="{D5CDD505-2E9C-101B-9397-08002B2CF9AE}" pid="3" name="Directorate">
    <vt:lpwstr>5;#Customer Experience|fa4e626e-da36-4f17-b6a7-d6eedc238a72</vt:lpwstr>
  </property>
  <property fmtid="{D5CDD505-2E9C-101B-9397-08002B2CF9AE}" pid="4" name="Function">
    <vt:lpwstr>13;#Distribution|98cdc505-077e-4f54-ada6-69f507c800fa</vt:lpwstr>
  </property>
  <property fmtid="{D5CDD505-2E9C-101B-9397-08002B2CF9AE}" pid="5" name="MediaServiceImageTags">
    <vt:lpwstr/>
  </property>
</Properties>
</file>